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3BD8" w:rsidRDefault="00966CB8" w:rsidP="00B2421B">
      <w:r>
        <w:fldChar w:fldCharType="begin"/>
      </w:r>
      <w:r w:rsidR="00E31178">
        <w:instrText xml:space="preserve"> TIME \@ "dd/MM/yy" </w:instrText>
      </w:r>
      <w:r>
        <w:fldChar w:fldCharType="separate"/>
      </w:r>
      <w:r w:rsidR="003049AD">
        <w:t>31/05/17</w:t>
      </w:r>
      <w:r>
        <w:fldChar w:fldCharType="end"/>
      </w:r>
    </w:p>
    <w:p w:rsidR="00B2421B" w:rsidRPr="00B2421B" w:rsidRDefault="00B2421B" w:rsidP="00375781">
      <w:pPr>
        <w:jc w:val="both"/>
      </w:pPr>
    </w:p>
    <w:p w:rsidR="006C1559" w:rsidRPr="002E5E0A" w:rsidRDefault="002E5E0A" w:rsidP="00375781">
      <w:pPr>
        <w:jc w:val="center"/>
        <w:rPr>
          <w:rFonts w:cs="Arial"/>
          <w:b/>
          <w:bCs/>
          <w:color w:val="000000"/>
          <w:sz w:val="24"/>
          <w:szCs w:val="20"/>
          <w:shd w:val="clear" w:color="auto" w:fill="FFFFFF"/>
          <w:lang w:val="uk-UA"/>
        </w:rPr>
      </w:pPr>
      <w:r w:rsidRPr="002E5E0A">
        <w:rPr>
          <w:rFonts w:cs="Arial"/>
          <w:b/>
          <w:bCs/>
          <w:color w:val="000000"/>
          <w:sz w:val="24"/>
          <w:szCs w:val="20"/>
          <w:shd w:val="clear" w:color="auto" w:fill="FFFFFF"/>
          <w:lang w:val="uk-UA"/>
        </w:rPr>
        <w:t>Із 1 квітня Кабмін затвердив нов</w:t>
      </w:r>
      <w:r w:rsidR="002B7F33">
        <w:rPr>
          <w:rFonts w:cs="Arial"/>
          <w:b/>
          <w:bCs/>
          <w:color w:val="000000"/>
          <w:sz w:val="24"/>
          <w:szCs w:val="20"/>
          <w:shd w:val="clear" w:color="auto" w:fill="FFFFFF"/>
          <w:lang w:val="uk-UA"/>
        </w:rPr>
        <w:t>у</w:t>
      </w:r>
      <w:r w:rsidRPr="002E5E0A">
        <w:rPr>
          <w:rFonts w:cs="Arial"/>
          <w:b/>
          <w:bCs/>
          <w:color w:val="000000"/>
          <w:sz w:val="24"/>
          <w:szCs w:val="20"/>
          <w:shd w:val="clear" w:color="auto" w:fill="FFFFFF"/>
          <w:lang w:val="uk-UA"/>
        </w:rPr>
        <w:t xml:space="preserve"> цін</w:t>
      </w:r>
      <w:r w:rsidR="002B7F33">
        <w:rPr>
          <w:rFonts w:cs="Arial"/>
          <w:b/>
          <w:bCs/>
          <w:color w:val="000000"/>
          <w:sz w:val="24"/>
          <w:szCs w:val="20"/>
          <w:shd w:val="clear" w:color="auto" w:fill="FFFFFF"/>
          <w:lang w:val="uk-UA"/>
        </w:rPr>
        <w:t>у</w:t>
      </w:r>
      <w:r w:rsidRPr="002E5E0A">
        <w:rPr>
          <w:rFonts w:cs="Arial"/>
          <w:b/>
          <w:bCs/>
          <w:color w:val="000000"/>
          <w:sz w:val="24"/>
          <w:szCs w:val="20"/>
          <w:shd w:val="clear" w:color="auto" w:fill="FFFFFF"/>
          <w:lang w:val="uk-UA"/>
        </w:rPr>
        <w:t xml:space="preserve"> на газ для побутових споживачів</w:t>
      </w:r>
    </w:p>
    <w:p w:rsidR="002B7F33" w:rsidRDefault="002B7F33" w:rsidP="00375781">
      <w:pPr>
        <w:jc w:val="both"/>
        <w:rPr>
          <w:rFonts w:cs="Arial"/>
          <w:i/>
          <w:lang w:val="uk-UA"/>
        </w:rPr>
      </w:pPr>
    </w:p>
    <w:p w:rsidR="001A3B18" w:rsidRDefault="002E5E0A" w:rsidP="00375781">
      <w:pPr>
        <w:jc w:val="both"/>
        <w:rPr>
          <w:rFonts w:cs="Arial"/>
          <w:i/>
          <w:lang w:val="uk-UA"/>
        </w:rPr>
      </w:pPr>
      <w:r w:rsidRPr="002B7F33">
        <w:rPr>
          <w:rFonts w:cs="Arial"/>
          <w:i/>
          <w:lang w:val="uk-UA"/>
        </w:rPr>
        <w:t>На сьогодні в</w:t>
      </w:r>
      <w:r w:rsidRPr="002B7F33">
        <w:rPr>
          <w:rFonts w:cs="Arial"/>
          <w:i/>
        </w:rPr>
        <w:t>артість природного газу для побутових споживачів регулює</w:t>
      </w:r>
      <w:r w:rsidRPr="002B7F33">
        <w:rPr>
          <w:rFonts w:cs="Arial"/>
          <w:i/>
          <w:lang w:val="uk-UA"/>
        </w:rPr>
        <w:t xml:space="preserve">ться державою. Так, відповідно до постанови Кабінету Міністрів </w:t>
      </w:r>
      <w:r w:rsidR="002B7F33" w:rsidRPr="002B7F33">
        <w:rPr>
          <w:rFonts w:cs="Arial"/>
          <w:i/>
          <w:lang w:val="uk-UA"/>
        </w:rPr>
        <w:t xml:space="preserve">№187 від 22.03.2017 року </w:t>
      </w:r>
      <w:r w:rsidRPr="002B7F33">
        <w:rPr>
          <w:rFonts w:cs="Arial"/>
          <w:i/>
          <w:lang w:val="uk-UA"/>
        </w:rPr>
        <w:t xml:space="preserve">із 1 квітня для населення затверджена нова ціна блакитного палива. З урахуванням транспортної складової та податків вона становить </w:t>
      </w:r>
      <w:r w:rsidRPr="002B7F33">
        <w:rPr>
          <w:rFonts w:cs="Arial"/>
          <w:i/>
          <w:szCs w:val="20"/>
          <w:lang w:val="uk-UA"/>
        </w:rPr>
        <w:t>6,9579 грн</w:t>
      </w:r>
      <w:r w:rsidR="00D87521">
        <w:rPr>
          <w:rFonts w:cs="Arial"/>
          <w:i/>
          <w:lang w:val="uk-UA"/>
        </w:rPr>
        <w:t xml:space="preserve"> за 1 м </w:t>
      </w:r>
      <w:r w:rsidRPr="002B7F33">
        <w:rPr>
          <w:rFonts w:cs="Arial"/>
          <w:i/>
          <w:lang w:val="uk-UA"/>
        </w:rPr>
        <w:t>куб.</w:t>
      </w:r>
    </w:p>
    <w:p w:rsidR="001A3B18" w:rsidRPr="004A165C" w:rsidRDefault="001A3B18" w:rsidP="00375781">
      <w:pPr>
        <w:jc w:val="both"/>
        <w:rPr>
          <w:rFonts w:cs="Arial"/>
          <w:i/>
          <w:lang w:val="uk-UA"/>
        </w:rPr>
      </w:pPr>
    </w:p>
    <w:p w:rsidR="004A165C" w:rsidRPr="004A165C" w:rsidRDefault="004A165C" w:rsidP="004A165C">
      <w:pPr>
        <w:spacing w:after="120"/>
        <w:jc w:val="both"/>
        <w:rPr>
          <w:rFonts w:cs="Arial"/>
          <w:sz w:val="21"/>
          <w:szCs w:val="21"/>
          <w:shd w:val="clear" w:color="auto" w:fill="FFFFFF"/>
        </w:rPr>
      </w:pPr>
      <w:r w:rsidRPr="004A165C">
        <w:rPr>
          <w:rFonts w:cs="Arial"/>
          <w:sz w:val="21"/>
          <w:szCs w:val="21"/>
          <w:shd w:val="clear" w:color="auto" w:fill="FFFFFF"/>
        </w:rPr>
        <w:t>Про це журналістам на прес-конференції повідомив директор компанії - постачальника газу населенню Чернігівської області Іван Луста.</w:t>
      </w:r>
    </w:p>
    <w:p w:rsidR="007764E2" w:rsidRDefault="001A3B18" w:rsidP="004A165C">
      <w:pPr>
        <w:spacing w:after="120"/>
        <w:jc w:val="both"/>
        <w:rPr>
          <w:rFonts w:cs="Arial"/>
          <w:szCs w:val="20"/>
          <w:lang w:val="uk-UA"/>
        </w:rPr>
      </w:pPr>
      <w:r w:rsidRPr="00031907">
        <w:rPr>
          <w:rFonts w:cs="Arial"/>
          <w:lang w:val="uk-UA"/>
        </w:rPr>
        <w:t xml:space="preserve">Левова частка вартості газу – 70% </w:t>
      </w:r>
      <w:r w:rsidR="00FE5CD1">
        <w:rPr>
          <w:rFonts w:cs="Arial"/>
          <w:lang w:val="uk-UA"/>
        </w:rPr>
        <w:t>йде</w:t>
      </w:r>
      <w:r w:rsidRPr="00031907">
        <w:rPr>
          <w:rFonts w:cs="Arial"/>
          <w:lang w:val="uk-UA"/>
        </w:rPr>
        <w:t xml:space="preserve"> НАК «Нафтогаз України», як</w:t>
      </w:r>
      <w:r w:rsidR="00800C82">
        <w:rPr>
          <w:rFonts w:cs="Arial"/>
          <w:lang w:val="uk-UA"/>
        </w:rPr>
        <w:t>ий</w:t>
      </w:r>
      <w:r w:rsidRPr="00031907">
        <w:rPr>
          <w:rFonts w:cs="Arial"/>
          <w:lang w:val="uk-UA"/>
        </w:rPr>
        <w:t xml:space="preserve"> є оптовим постачальником-монополістом</w:t>
      </w:r>
      <w:r>
        <w:rPr>
          <w:rFonts w:cs="Arial"/>
          <w:i/>
          <w:lang w:val="uk-UA"/>
        </w:rPr>
        <w:t xml:space="preserve"> </w:t>
      </w:r>
      <w:r>
        <w:rPr>
          <w:rFonts w:cs="Arial"/>
          <w:szCs w:val="20"/>
          <w:lang w:val="uk-UA"/>
        </w:rPr>
        <w:t xml:space="preserve">в сфері забезпечення поставок газу населенню. З часу реформування ринку газу та </w:t>
      </w:r>
      <w:r w:rsidR="004D4DCF">
        <w:rPr>
          <w:rFonts w:cs="Arial"/>
          <w:szCs w:val="20"/>
          <w:lang w:val="uk-UA"/>
        </w:rPr>
        <w:t>зростання</w:t>
      </w:r>
      <w:r w:rsidR="007764E2">
        <w:rPr>
          <w:rFonts w:cs="Arial"/>
          <w:szCs w:val="20"/>
          <w:lang w:val="uk-UA"/>
        </w:rPr>
        <w:t>м</w:t>
      </w:r>
      <w:r>
        <w:rPr>
          <w:rFonts w:cs="Arial"/>
          <w:szCs w:val="20"/>
          <w:lang w:val="uk-UA"/>
        </w:rPr>
        <w:t xml:space="preserve"> ціни блакитного палива, саме ця компанія</w:t>
      </w:r>
      <w:r w:rsidR="004D4DCF">
        <w:rPr>
          <w:rFonts w:cs="Arial"/>
          <w:szCs w:val="20"/>
          <w:lang w:val="uk-UA"/>
        </w:rPr>
        <w:t xml:space="preserve"> </w:t>
      </w:r>
      <w:r w:rsidR="00104B90">
        <w:rPr>
          <w:rFonts w:cs="Arial"/>
          <w:szCs w:val="20"/>
          <w:lang w:val="uk-UA"/>
        </w:rPr>
        <w:t>отримала найбільше коштів, збільшивши доходи</w:t>
      </w:r>
      <w:r w:rsidR="004D4DCF" w:rsidRPr="004D4DCF">
        <w:rPr>
          <w:rFonts w:cs="Arial"/>
          <w:szCs w:val="20"/>
          <w:lang w:val="uk-UA"/>
        </w:rPr>
        <w:t xml:space="preserve"> на 43 млрд. грн.</w:t>
      </w:r>
      <w:r w:rsidR="004D4DCF">
        <w:rPr>
          <w:rFonts w:cs="Arial"/>
          <w:szCs w:val="20"/>
          <w:lang w:val="uk-UA"/>
        </w:rPr>
        <w:t xml:space="preserve"> </w:t>
      </w:r>
      <w:r w:rsidR="004D4DCF" w:rsidRPr="004D4DCF">
        <w:rPr>
          <w:rFonts w:cs="Arial"/>
          <w:szCs w:val="20"/>
          <w:lang w:val="uk-UA"/>
        </w:rPr>
        <w:t>Окрім вартості газу, ще 17% в структурі ціни становить податок на додану вартість</w:t>
      </w:r>
      <w:r w:rsidR="004D4DCF">
        <w:rPr>
          <w:rFonts w:cs="Arial"/>
          <w:szCs w:val="20"/>
          <w:lang w:val="uk-UA"/>
        </w:rPr>
        <w:t xml:space="preserve"> та 10% припадає на транспортні послуги. Роздрі</w:t>
      </w:r>
      <w:r w:rsidR="00104B90">
        <w:rPr>
          <w:rFonts w:cs="Arial"/>
          <w:szCs w:val="20"/>
          <w:lang w:val="uk-UA"/>
        </w:rPr>
        <w:t>б</w:t>
      </w:r>
      <w:r w:rsidR="004D4DCF">
        <w:rPr>
          <w:rFonts w:cs="Arial"/>
          <w:szCs w:val="20"/>
          <w:lang w:val="uk-UA"/>
        </w:rPr>
        <w:t>ному постачальнику залишається оперувати копійками, адже то</w:t>
      </w:r>
      <w:r w:rsidR="00671F07">
        <w:rPr>
          <w:rFonts w:cs="Arial"/>
          <w:szCs w:val="20"/>
          <w:lang w:val="uk-UA"/>
        </w:rPr>
        <w:t>р</w:t>
      </w:r>
      <w:r w:rsidR="004D4DCF">
        <w:rPr>
          <w:rFonts w:cs="Arial"/>
          <w:szCs w:val="20"/>
          <w:lang w:val="uk-UA"/>
        </w:rPr>
        <w:t xml:space="preserve">гова націнка компанії не перевищує 2,5%. </w:t>
      </w:r>
      <w:r w:rsidR="00800C82">
        <w:rPr>
          <w:rFonts w:cs="Arial"/>
          <w:szCs w:val="20"/>
          <w:lang w:val="uk-UA"/>
        </w:rPr>
        <w:t>За ці кошти</w:t>
      </w:r>
      <w:r w:rsidR="00EE4F8E">
        <w:rPr>
          <w:rFonts w:cs="Arial"/>
          <w:szCs w:val="20"/>
          <w:lang w:val="uk-UA"/>
        </w:rPr>
        <w:t xml:space="preserve"> компанія ТОВ «Чернігівгаз </w:t>
      </w:r>
      <w:r w:rsidR="00671F07">
        <w:rPr>
          <w:rFonts w:cs="Arial"/>
          <w:szCs w:val="20"/>
          <w:lang w:val="uk-UA"/>
        </w:rPr>
        <w:t>З</w:t>
      </w:r>
      <w:r w:rsidR="00EE4F8E">
        <w:rPr>
          <w:rFonts w:cs="Arial"/>
          <w:szCs w:val="20"/>
          <w:lang w:val="uk-UA"/>
        </w:rPr>
        <w:t>бут»</w:t>
      </w:r>
      <w:r w:rsidR="00EE4F8E">
        <w:rPr>
          <w:rFonts w:cs="Arial"/>
          <w:szCs w:val="20"/>
        </w:rPr>
        <w:t xml:space="preserve">, </w:t>
      </w:r>
      <w:r w:rsidR="00EE4F8E">
        <w:rPr>
          <w:rFonts w:cs="Arial"/>
          <w:szCs w:val="20"/>
          <w:lang w:val="uk-UA"/>
        </w:rPr>
        <w:t>на яку покладено урядо</w:t>
      </w:r>
      <w:r w:rsidR="00B57660">
        <w:rPr>
          <w:rFonts w:cs="Arial"/>
          <w:szCs w:val="20"/>
          <w:lang w:val="uk-UA"/>
        </w:rPr>
        <w:t>м</w:t>
      </w:r>
      <w:r w:rsidR="00EE4F8E">
        <w:rPr>
          <w:rFonts w:cs="Arial"/>
          <w:szCs w:val="20"/>
          <w:lang w:val="uk-UA"/>
        </w:rPr>
        <w:t xml:space="preserve"> </w:t>
      </w:r>
      <w:r w:rsidR="00B57660">
        <w:rPr>
          <w:rFonts w:cs="Arial"/>
          <w:szCs w:val="20"/>
          <w:lang w:val="uk-UA"/>
        </w:rPr>
        <w:t>спецобов</w:t>
      </w:r>
      <w:r w:rsidR="00B57660" w:rsidRPr="00B57660">
        <w:rPr>
          <w:rFonts w:cs="Arial"/>
          <w:szCs w:val="20"/>
        </w:rPr>
        <w:t>’</w:t>
      </w:r>
      <w:r w:rsidR="00B57660">
        <w:rPr>
          <w:rFonts w:cs="Arial"/>
          <w:szCs w:val="20"/>
        </w:rPr>
        <w:t>язок постачати газ населенню за регульованою ц</w:t>
      </w:r>
      <w:r w:rsidR="00B57660">
        <w:rPr>
          <w:rFonts w:cs="Arial"/>
          <w:szCs w:val="20"/>
          <w:lang w:val="uk-UA"/>
        </w:rPr>
        <w:t>іною, повинна забезпечити обслуго</w:t>
      </w:r>
      <w:r w:rsidR="00DA3981">
        <w:rPr>
          <w:rFonts w:cs="Arial"/>
          <w:szCs w:val="20"/>
          <w:lang w:val="uk-UA"/>
        </w:rPr>
        <w:t>ву</w:t>
      </w:r>
      <w:r w:rsidR="00B57660">
        <w:rPr>
          <w:rFonts w:cs="Arial"/>
          <w:szCs w:val="20"/>
          <w:lang w:val="uk-UA"/>
        </w:rPr>
        <w:t xml:space="preserve">вання понад 350 тис. споживачів області. Сюди входить друк рахунків за газ та їх доставка кожному споживачу, створення та підтримка роботи </w:t>
      </w:r>
      <w:r w:rsidR="00104B90">
        <w:rPr>
          <w:rFonts w:cs="Arial"/>
          <w:szCs w:val="20"/>
          <w:lang w:val="uk-UA"/>
        </w:rPr>
        <w:t xml:space="preserve">різних </w:t>
      </w:r>
      <w:r w:rsidR="00B57660">
        <w:rPr>
          <w:rFonts w:cs="Arial"/>
          <w:szCs w:val="20"/>
          <w:lang w:val="uk-UA"/>
        </w:rPr>
        <w:t>сервісів для споживачів,</w:t>
      </w:r>
      <w:r w:rsidR="008B6002">
        <w:rPr>
          <w:rFonts w:cs="Arial"/>
          <w:szCs w:val="20"/>
          <w:lang w:val="uk-UA"/>
        </w:rPr>
        <w:t xml:space="preserve"> зок</w:t>
      </w:r>
      <w:r w:rsidR="00104B90">
        <w:rPr>
          <w:rFonts w:cs="Arial"/>
          <w:szCs w:val="20"/>
          <w:lang w:val="uk-UA"/>
        </w:rPr>
        <w:t>рема</w:t>
      </w:r>
      <w:r w:rsidR="008B6002">
        <w:rPr>
          <w:rFonts w:cs="Arial"/>
          <w:szCs w:val="20"/>
          <w:lang w:val="uk-UA"/>
        </w:rPr>
        <w:t xml:space="preserve">, таких </w:t>
      </w:r>
      <w:r w:rsidR="00104B90">
        <w:rPr>
          <w:rFonts w:cs="Arial"/>
          <w:szCs w:val="20"/>
          <w:lang w:val="uk-UA"/>
        </w:rPr>
        <w:t xml:space="preserve">як </w:t>
      </w:r>
      <w:r w:rsidR="00B57660">
        <w:rPr>
          <w:rFonts w:cs="Arial"/>
          <w:szCs w:val="20"/>
          <w:lang w:val="uk-UA"/>
        </w:rPr>
        <w:t>Контакт-центр</w:t>
      </w:r>
      <w:r w:rsidR="00104B90">
        <w:rPr>
          <w:rFonts w:cs="Arial"/>
          <w:szCs w:val="20"/>
          <w:lang w:val="uk-UA"/>
        </w:rPr>
        <w:t xml:space="preserve"> та</w:t>
      </w:r>
      <w:r w:rsidR="00B57660">
        <w:rPr>
          <w:rFonts w:cs="Arial"/>
          <w:szCs w:val="20"/>
          <w:lang w:val="uk-UA"/>
        </w:rPr>
        <w:t xml:space="preserve"> «Особистий кабінет», відкриття нових комфортних Центрів об</w:t>
      </w:r>
      <w:r w:rsidR="005B0580">
        <w:rPr>
          <w:rFonts w:cs="Arial"/>
          <w:szCs w:val="20"/>
          <w:lang w:val="uk-UA"/>
        </w:rPr>
        <w:t>с</w:t>
      </w:r>
      <w:r w:rsidR="00B57660">
        <w:rPr>
          <w:rFonts w:cs="Arial"/>
          <w:szCs w:val="20"/>
          <w:lang w:val="uk-UA"/>
        </w:rPr>
        <w:t>луговування.</w:t>
      </w:r>
    </w:p>
    <w:p w:rsidR="007C3313" w:rsidRDefault="007C3313" w:rsidP="00375781">
      <w:pPr>
        <w:jc w:val="both"/>
        <w:rPr>
          <w:rFonts w:cs="Arial"/>
          <w:szCs w:val="20"/>
          <w:lang w:val="uk-UA"/>
        </w:rPr>
      </w:pPr>
      <w:r>
        <w:rPr>
          <w:rFonts w:cs="Arial"/>
          <w:szCs w:val="20"/>
          <w:lang w:eastAsia="ru-RU"/>
        </w:rPr>
        <w:drawing>
          <wp:inline distT="0" distB="0" distL="0" distR="0" wp14:anchorId="78815849" wp14:editId="1524E9EC">
            <wp:extent cx="4540194" cy="2503349"/>
            <wp:effectExtent l="0" t="0" r="0" b="0"/>
            <wp:docPr id="4" name="Рисунок 4" descr="Ці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і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824" cy="250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13" w:rsidRDefault="007C3313" w:rsidP="00375781">
      <w:pPr>
        <w:jc w:val="both"/>
        <w:rPr>
          <w:rFonts w:cs="Arial"/>
          <w:szCs w:val="20"/>
          <w:lang w:val="uk-UA"/>
        </w:rPr>
      </w:pPr>
    </w:p>
    <w:p w:rsidR="00375781" w:rsidRDefault="00375781" w:rsidP="00375781">
      <w:pPr>
        <w:jc w:val="both"/>
        <w:rPr>
          <w:rFonts w:cs="Arial"/>
          <w:szCs w:val="20"/>
          <w:lang w:val="uk-UA"/>
        </w:rPr>
      </w:pPr>
      <w:r>
        <w:rPr>
          <w:lang w:eastAsia="ru-RU"/>
        </w:rPr>
        <w:lastRenderedPageBreak/>
        <w:drawing>
          <wp:inline distT="0" distB="0" distL="0" distR="0" wp14:anchorId="474AE65E" wp14:editId="1F747C57">
            <wp:extent cx="3816626" cy="2937129"/>
            <wp:effectExtent l="0" t="0" r="0" b="0"/>
            <wp:docPr id="8" name="Рисунок 8" descr="C:\Users\Оксана\AppData\Local\Microsoft\Windows\INetCache\Content.Word\!111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AppData\Local\Microsoft\Windows\INetCache\Content.Word\!1111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98" cy="29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81" w:rsidRDefault="00375781" w:rsidP="00375781">
      <w:pPr>
        <w:jc w:val="both"/>
        <w:rPr>
          <w:rFonts w:cs="Arial"/>
          <w:szCs w:val="20"/>
          <w:lang w:val="uk-UA"/>
        </w:rPr>
      </w:pPr>
    </w:p>
    <w:p w:rsidR="00735C64" w:rsidRDefault="00104B90" w:rsidP="00671F07">
      <w:pPr>
        <w:spacing w:after="120"/>
        <w:jc w:val="both"/>
        <w:rPr>
          <w:bCs/>
          <w:lang w:val="uk-UA"/>
        </w:rPr>
      </w:pPr>
      <w:r w:rsidRPr="007C3313">
        <w:rPr>
          <w:rFonts w:cs="Arial"/>
          <w:szCs w:val="20"/>
          <w:lang w:val="uk-UA"/>
        </w:rPr>
        <w:t>«</w:t>
      </w:r>
      <w:r w:rsidR="007C3313" w:rsidRPr="007C3313">
        <w:rPr>
          <w:rFonts w:cs="Arial"/>
          <w:lang w:val="uk-UA"/>
        </w:rPr>
        <w:t>Спеціальний обов’</w:t>
      </w:r>
      <w:r w:rsidR="00623632">
        <w:rPr>
          <w:rFonts w:cs="Arial"/>
          <w:lang w:val="uk-UA"/>
        </w:rPr>
        <w:t>я</w:t>
      </w:r>
      <w:r w:rsidR="007C3313" w:rsidRPr="007C3313">
        <w:rPr>
          <w:rFonts w:cs="Arial"/>
          <w:lang w:val="uk-UA"/>
        </w:rPr>
        <w:t>зок, по</w:t>
      </w:r>
      <w:r w:rsidR="00671F07">
        <w:rPr>
          <w:rFonts w:cs="Arial"/>
          <w:lang w:val="uk-UA"/>
        </w:rPr>
        <w:t xml:space="preserve">кладений </w:t>
      </w:r>
      <w:r w:rsidR="008B6002">
        <w:rPr>
          <w:rFonts w:cs="Arial"/>
          <w:lang w:val="uk-UA"/>
        </w:rPr>
        <w:t xml:space="preserve">на </w:t>
      </w:r>
      <w:r w:rsidR="00671F07">
        <w:rPr>
          <w:rFonts w:cs="Arial"/>
          <w:lang w:val="uk-UA"/>
        </w:rPr>
        <w:t xml:space="preserve">нашу компанію, означає що </w:t>
      </w:r>
      <w:r w:rsidR="007C3313" w:rsidRPr="007C3313">
        <w:rPr>
          <w:rFonts w:cs="Arial"/>
          <w:lang w:val="uk-UA"/>
        </w:rPr>
        <w:t>ми не маємо права відмовити побутовим споживачам у продажу газу. Його вартість для населення разом із торговою націнкою роздрібного постачальника регулює уряд.</w:t>
      </w:r>
      <w:r w:rsidR="00623632">
        <w:rPr>
          <w:rFonts w:cs="Arial"/>
          <w:lang w:val="uk-UA"/>
        </w:rPr>
        <w:t xml:space="preserve"> Так, із ціни 6,9579 грн за 1 м </w:t>
      </w:r>
      <w:r w:rsidR="007C3313" w:rsidRPr="007C3313">
        <w:rPr>
          <w:rFonts w:cs="Arial"/>
          <w:lang w:val="uk-UA"/>
        </w:rPr>
        <w:t>куб, компанія отрим</w:t>
      </w:r>
      <w:r w:rsidR="008B6002">
        <w:rPr>
          <w:rFonts w:cs="Arial"/>
          <w:lang w:val="uk-UA"/>
        </w:rPr>
        <w:t>ує всього 12 копійок. В той час</w:t>
      </w:r>
      <w:r w:rsidR="007C3313" w:rsidRPr="007C3313">
        <w:rPr>
          <w:rFonts w:cs="Arial"/>
          <w:lang w:val="uk-UA"/>
        </w:rPr>
        <w:t xml:space="preserve"> як на вільному ринку постачальники продають природний г</w:t>
      </w:r>
      <w:r w:rsidR="005B0580">
        <w:rPr>
          <w:rFonts w:cs="Arial"/>
          <w:lang w:val="uk-UA"/>
        </w:rPr>
        <w:t>аз в середньому за ціною 11 грн</w:t>
      </w:r>
      <w:r w:rsidR="00671F07">
        <w:rPr>
          <w:rFonts w:cs="Arial"/>
          <w:lang w:val="uk-UA"/>
        </w:rPr>
        <w:t xml:space="preserve"> </w:t>
      </w:r>
      <w:r w:rsidR="00623632">
        <w:rPr>
          <w:rFonts w:cs="Arial"/>
          <w:lang w:val="uk-UA"/>
        </w:rPr>
        <w:t xml:space="preserve">за м </w:t>
      </w:r>
      <w:r w:rsidR="007C3313" w:rsidRPr="007C3313">
        <w:rPr>
          <w:rFonts w:cs="Arial"/>
          <w:lang w:val="uk-UA"/>
        </w:rPr>
        <w:t>куб. Це одна з причин чому населення не цікаве іншим постачальникам</w:t>
      </w:r>
      <w:r w:rsidR="007C3313">
        <w:rPr>
          <w:rFonts w:cs="Arial"/>
          <w:lang w:val="uk-UA"/>
        </w:rPr>
        <w:t xml:space="preserve">», - пояснює </w:t>
      </w:r>
      <w:r w:rsidR="00375781">
        <w:rPr>
          <w:rFonts w:cs="Arial"/>
          <w:lang w:val="uk-UA"/>
        </w:rPr>
        <w:t xml:space="preserve">директор </w:t>
      </w:r>
      <w:r w:rsidR="00671F07">
        <w:rPr>
          <w:rFonts w:cs="Arial"/>
          <w:lang w:val="uk-UA"/>
        </w:rPr>
        <w:t xml:space="preserve">ТОВ </w:t>
      </w:r>
      <w:r w:rsidR="00375781">
        <w:rPr>
          <w:bCs/>
          <w:lang w:val="uk-UA"/>
        </w:rPr>
        <w:t>«Чернігівгаз Збуту» Іван Луста.</w:t>
      </w:r>
    </w:p>
    <w:p w:rsidR="00375781" w:rsidRDefault="00375781" w:rsidP="00671F07">
      <w:pPr>
        <w:spacing w:after="120"/>
        <w:jc w:val="both"/>
        <w:rPr>
          <w:rFonts w:cs="Arial"/>
          <w:szCs w:val="20"/>
          <w:lang w:val="uk-UA"/>
        </w:rPr>
      </w:pPr>
      <w:r w:rsidRPr="00375781">
        <w:rPr>
          <w:rFonts w:cs="Arial"/>
          <w:szCs w:val="20"/>
          <w:lang w:val="uk-UA"/>
        </w:rPr>
        <w:t>Тому, зміна вартості послуг за поставку природного газу для населення продиктована бажанням держав</w:t>
      </w:r>
      <w:r w:rsidR="00671F07">
        <w:rPr>
          <w:rFonts w:cs="Arial"/>
          <w:szCs w:val="20"/>
          <w:lang w:val="uk-UA"/>
        </w:rPr>
        <w:t>и</w:t>
      </w:r>
      <w:r w:rsidRPr="00375781">
        <w:rPr>
          <w:rFonts w:cs="Arial"/>
          <w:szCs w:val="20"/>
          <w:lang w:val="uk-UA"/>
        </w:rPr>
        <w:t xml:space="preserve"> залучити в цей сегмент ринку незалежних постачальників газу. На сьогодні в </w:t>
      </w:r>
      <w:r>
        <w:rPr>
          <w:rFonts w:cs="Arial"/>
          <w:szCs w:val="20"/>
          <w:lang w:val="uk-UA"/>
        </w:rPr>
        <w:t>Чернігівській</w:t>
      </w:r>
      <w:r w:rsidR="00671F07">
        <w:rPr>
          <w:rFonts w:cs="Arial"/>
          <w:szCs w:val="20"/>
          <w:lang w:val="uk-UA"/>
        </w:rPr>
        <w:t xml:space="preserve"> </w:t>
      </w:r>
      <w:r w:rsidRPr="00375781">
        <w:rPr>
          <w:rFonts w:cs="Arial"/>
          <w:szCs w:val="20"/>
          <w:lang w:val="uk-UA"/>
        </w:rPr>
        <w:t xml:space="preserve">області діє щонайменше </w:t>
      </w:r>
      <w:r>
        <w:rPr>
          <w:rFonts w:cs="Arial"/>
          <w:szCs w:val="20"/>
          <w:lang w:val="uk-UA"/>
        </w:rPr>
        <w:t>42</w:t>
      </w:r>
      <w:r w:rsidRPr="00375781">
        <w:rPr>
          <w:rFonts w:cs="Arial"/>
          <w:szCs w:val="20"/>
          <w:lang w:val="uk-UA"/>
        </w:rPr>
        <w:t xml:space="preserve"> таких компаній. Проте всі вони займаються </w:t>
      </w:r>
      <w:r>
        <w:rPr>
          <w:rFonts w:cs="Arial"/>
          <w:szCs w:val="20"/>
          <w:lang w:val="uk-UA"/>
        </w:rPr>
        <w:t>поставками</w:t>
      </w:r>
      <w:r w:rsidRPr="00375781">
        <w:rPr>
          <w:rFonts w:cs="Arial"/>
          <w:szCs w:val="20"/>
          <w:lang w:val="uk-UA"/>
        </w:rPr>
        <w:t xml:space="preserve"> палив</w:t>
      </w:r>
      <w:r>
        <w:rPr>
          <w:rFonts w:cs="Arial"/>
          <w:szCs w:val="20"/>
          <w:lang w:val="uk-UA"/>
        </w:rPr>
        <w:t>а</w:t>
      </w:r>
      <w:r w:rsidRPr="00375781">
        <w:rPr>
          <w:rFonts w:cs="Arial"/>
          <w:szCs w:val="20"/>
          <w:lang w:val="uk-UA"/>
        </w:rPr>
        <w:t xml:space="preserve"> для комунально-побутових, промислових та бюджетних споживачів. Наразі жоден з них не зацікавився продажем енергоресурсу для населення, яке є найменш платоспроможною категорією споживачів.</w:t>
      </w:r>
    </w:p>
    <w:p w:rsidR="00375781" w:rsidRDefault="00375781" w:rsidP="004A165C">
      <w:pPr>
        <w:spacing w:after="120"/>
        <w:jc w:val="both"/>
        <w:rPr>
          <w:bCs/>
          <w:lang w:val="uk-UA"/>
        </w:rPr>
      </w:pPr>
      <w:r>
        <w:rPr>
          <w:rFonts w:cs="Arial"/>
          <w:szCs w:val="20"/>
          <w:lang w:val="uk-UA"/>
        </w:rPr>
        <w:t>«</w:t>
      </w:r>
      <w:r w:rsidR="00671F07">
        <w:rPr>
          <w:rFonts w:ascii="Tahoma" w:hAnsi="Tahoma" w:cs="Arial"/>
          <w:color w:val="000000"/>
          <w:szCs w:val="20"/>
        </w:rPr>
        <w:t xml:space="preserve">Іншим постачальникам робота із населенням наразі не цікава, оскільки вартість їх послуг нижче економічно обґрунтованого рівня. Адже постачальник несе ризик нарахування йому штрафних санкцій у розмірі подвійної облікової ставки НБУ (28% річних) за несвоєчасні розрахунки споживачів. </w:t>
      </w:r>
      <w:r w:rsidR="001D1D4D">
        <w:rPr>
          <w:rFonts w:ascii="Tahoma" w:hAnsi="Tahoma" w:cs="Arial"/>
          <w:color w:val="000000"/>
          <w:szCs w:val="20"/>
          <w:lang w:val="uk-UA"/>
        </w:rPr>
        <w:t>Тому</w:t>
      </w:r>
      <w:r w:rsidR="00671F07">
        <w:rPr>
          <w:rFonts w:ascii="Tahoma" w:hAnsi="Tahoma" w:cs="Arial"/>
          <w:color w:val="000000"/>
          <w:szCs w:val="20"/>
        </w:rPr>
        <w:t>, працюючи з населенням</w:t>
      </w:r>
      <w:r w:rsidR="001D1D4D">
        <w:rPr>
          <w:rFonts w:ascii="Tahoma" w:hAnsi="Tahoma" w:cs="Arial"/>
          <w:color w:val="000000"/>
          <w:szCs w:val="20"/>
          <w:lang w:val="uk-UA"/>
        </w:rPr>
        <w:t>,</w:t>
      </w:r>
      <w:r w:rsidR="00671F07">
        <w:rPr>
          <w:rFonts w:ascii="Tahoma" w:hAnsi="Tahoma" w:cs="Arial"/>
          <w:color w:val="000000"/>
          <w:szCs w:val="20"/>
        </w:rPr>
        <w:t xml:space="preserve"> він повинен реалізувати складні бізнес-процеси для забезпечення в побутових споживачів достовірного обліку спожитого газу, проведення договірної і претензійної роботи, організувати роботу центрів обслуговування клієнтів, обробку даних споживачів з пільгами і субсидіями та багато іншого</w:t>
      </w:r>
      <w:r w:rsidRPr="00375781">
        <w:rPr>
          <w:rFonts w:cs="Arial"/>
          <w:szCs w:val="20"/>
          <w:lang w:val="uk-UA"/>
        </w:rPr>
        <w:t>»</w:t>
      </w:r>
      <w:r>
        <w:rPr>
          <w:rFonts w:cs="Arial"/>
          <w:szCs w:val="20"/>
          <w:lang w:val="uk-UA"/>
        </w:rPr>
        <w:t xml:space="preserve">, - додає </w:t>
      </w:r>
      <w:r>
        <w:rPr>
          <w:bCs/>
          <w:lang w:val="uk-UA"/>
        </w:rPr>
        <w:t>Іван Луста.</w:t>
      </w:r>
    </w:p>
    <w:p w:rsidR="00375781" w:rsidRDefault="00375781" w:rsidP="00375781">
      <w:pPr>
        <w:jc w:val="both"/>
        <w:rPr>
          <w:bCs/>
          <w:lang w:val="uk-UA"/>
        </w:rPr>
      </w:pPr>
    </w:p>
    <w:p w:rsidR="00375781" w:rsidRPr="00375781" w:rsidRDefault="00375781" w:rsidP="00375781">
      <w:pPr>
        <w:jc w:val="both"/>
        <w:rPr>
          <w:rFonts w:cs="Arial"/>
          <w:szCs w:val="20"/>
          <w:lang w:val="uk-UA"/>
        </w:rPr>
        <w:sectPr w:rsidR="00375781" w:rsidRPr="00375781" w:rsidSect="00854D10">
          <w:headerReference w:type="default" r:id="rId10"/>
          <w:footerReference w:type="default" r:id="rId11"/>
          <w:footerReference w:type="first" r:id="rId12"/>
          <w:pgSz w:w="11900" w:h="16840"/>
          <w:pgMar w:top="3317" w:right="1304" w:bottom="1560" w:left="1304" w:header="1021" w:footer="510" w:gutter="0"/>
          <w:cols w:space="708"/>
          <w:docGrid w:linePitch="360"/>
        </w:sectPr>
      </w:pPr>
    </w:p>
    <w:p w:rsidR="00CF3B0C" w:rsidRDefault="00CF3B0C" w:rsidP="00574639">
      <w:pPr>
        <w:spacing w:after="120" w:line="276" w:lineRule="auto"/>
        <w:rPr>
          <w:rFonts w:cs="Arial"/>
          <w:szCs w:val="20"/>
          <w:lang w:val="uk-UA"/>
        </w:rPr>
      </w:pPr>
    </w:p>
    <w:p w:rsidR="002B0904" w:rsidRPr="00375781" w:rsidRDefault="00375781" w:rsidP="00375781">
      <w:pPr>
        <w:spacing w:after="120" w:line="276" w:lineRule="auto"/>
        <w:jc w:val="both"/>
        <w:rPr>
          <w:bCs/>
          <w:szCs w:val="20"/>
          <w:lang w:val="uk-UA"/>
        </w:rPr>
      </w:pPr>
      <w:r w:rsidRPr="00375781">
        <w:rPr>
          <w:rFonts w:cs="Arial"/>
          <w:szCs w:val="20"/>
        </w:rPr>
        <w:t xml:space="preserve">Враховуючи витрати на впровадження необхідного комплексу послуг та затверджену державою ціну газу для населення, наразі на </w:t>
      </w:r>
      <w:r w:rsidRPr="00375781">
        <w:rPr>
          <w:rFonts w:cs="Arial"/>
          <w:szCs w:val="20"/>
          <w:lang w:val="uk-UA"/>
        </w:rPr>
        <w:t>Чернігівщині</w:t>
      </w:r>
      <w:r w:rsidRPr="00375781">
        <w:rPr>
          <w:rFonts w:cs="Arial"/>
          <w:szCs w:val="20"/>
        </w:rPr>
        <w:t xml:space="preserve"> єдиним постачал</w:t>
      </w:r>
      <w:r w:rsidR="00671F07">
        <w:rPr>
          <w:rFonts w:cs="Arial"/>
          <w:szCs w:val="20"/>
        </w:rPr>
        <w:t>ьником для побутових споживачів</w:t>
      </w:r>
      <w:r w:rsidR="008B6002">
        <w:rPr>
          <w:rFonts w:cs="Arial"/>
          <w:szCs w:val="20"/>
        </w:rPr>
        <w:t xml:space="preserve"> залишається</w:t>
      </w:r>
      <w:r w:rsidRPr="00375781">
        <w:rPr>
          <w:rFonts w:cs="Arial"/>
          <w:szCs w:val="20"/>
        </w:rPr>
        <w:t xml:space="preserve"> «</w:t>
      </w:r>
      <w:r w:rsidR="00671F07">
        <w:rPr>
          <w:rFonts w:cs="Arial"/>
          <w:szCs w:val="20"/>
        </w:rPr>
        <w:t>Чер</w:t>
      </w:r>
      <w:r w:rsidR="00671F07">
        <w:rPr>
          <w:rFonts w:cs="Arial"/>
          <w:szCs w:val="20"/>
          <w:lang w:val="uk-UA"/>
        </w:rPr>
        <w:t>нігівгаз</w:t>
      </w:r>
      <w:r w:rsidRPr="00375781">
        <w:rPr>
          <w:rFonts w:cs="Arial"/>
          <w:szCs w:val="20"/>
        </w:rPr>
        <w:t xml:space="preserve"> Збут», на якого урядом покладені спецобов’язки.</w:t>
      </w:r>
      <w:r w:rsidRPr="00375781">
        <w:rPr>
          <w:rFonts w:cs="Arial"/>
          <w:szCs w:val="20"/>
          <w:lang w:val="uk-UA"/>
        </w:rPr>
        <w:t xml:space="preserve"> </w:t>
      </w:r>
      <w:r w:rsidR="00534CFC" w:rsidRPr="00375781">
        <w:rPr>
          <w:bCs/>
          <w:szCs w:val="20"/>
          <w:lang w:val="uk-UA"/>
        </w:rPr>
        <w:t xml:space="preserve">На </w:t>
      </w:r>
      <w:r w:rsidR="004C2C6B" w:rsidRPr="00375781">
        <w:rPr>
          <w:bCs/>
          <w:szCs w:val="20"/>
          <w:lang w:val="uk-UA"/>
        </w:rPr>
        <w:t xml:space="preserve">сьогодні, з урахуванням підписаних, але </w:t>
      </w:r>
      <w:r w:rsidR="00F64A12" w:rsidRPr="00375781">
        <w:rPr>
          <w:bCs/>
          <w:szCs w:val="20"/>
          <w:lang w:val="uk-UA"/>
        </w:rPr>
        <w:t xml:space="preserve">досі </w:t>
      </w:r>
      <w:r w:rsidR="001D1D4D" w:rsidRPr="001D1D4D">
        <w:rPr>
          <w:bCs/>
          <w:szCs w:val="20"/>
          <w:lang w:val="uk-UA"/>
        </w:rPr>
        <w:t>непрофінансованих</w:t>
      </w:r>
      <w:r w:rsidR="004C2C6B" w:rsidRPr="00375781">
        <w:rPr>
          <w:bCs/>
          <w:szCs w:val="20"/>
          <w:lang w:val="uk-UA"/>
        </w:rPr>
        <w:t xml:space="preserve"> державою протокольних рішень по пільгам та субсидіям, </w:t>
      </w:r>
      <w:r w:rsidRPr="00375781">
        <w:rPr>
          <w:bCs/>
          <w:szCs w:val="20"/>
          <w:lang w:val="uk-UA"/>
        </w:rPr>
        <w:t>рівень розрахунків компанії із НАК «Нафт</w:t>
      </w:r>
      <w:r w:rsidR="00671F07">
        <w:rPr>
          <w:bCs/>
          <w:szCs w:val="20"/>
          <w:lang w:val="uk-UA"/>
        </w:rPr>
        <w:t xml:space="preserve">огаз України» за природний газ </w:t>
      </w:r>
      <w:r w:rsidRPr="00375781">
        <w:rPr>
          <w:bCs/>
          <w:szCs w:val="20"/>
          <w:lang w:val="uk-UA"/>
        </w:rPr>
        <w:t xml:space="preserve">забезпечений на рівні </w:t>
      </w:r>
      <w:r w:rsidR="00671F07">
        <w:rPr>
          <w:bCs/>
          <w:szCs w:val="20"/>
          <w:lang w:val="uk-UA"/>
        </w:rPr>
        <w:t>93,2%.</w:t>
      </w:r>
    </w:p>
    <w:p w:rsidR="00375781" w:rsidRDefault="00375781" w:rsidP="00574639">
      <w:pPr>
        <w:spacing w:after="120" w:line="276" w:lineRule="auto"/>
        <w:rPr>
          <w:b/>
          <w:bCs/>
          <w:lang w:val="uk-UA"/>
        </w:rPr>
      </w:pPr>
    </w:p>
    <w:p w:rsidR="007A1978" w:rsidRPr="00CF3B0C" w:rsidRDefault="002B0904" w:rsidP="00574639">
      <w:pPr>
        <w:spacing w:after="120" w:line="276" w:lineRule="auto"/>
        <w:rPr>
          <w:color w:val="1F497D"/>
          <w:lang w:val="uk-UA"/>
        </w:rPr>
      </w:pPr>
      <w:r>
        <w:rPr>
          <w:b/>
          <w:bCs/>
          <w:lang w:val="uk-UA"/>
        </w:rPr>
        <w:t>Довідка</w:t>
      </w:r>
      <w:r w:rsidR="007A1978" w:rsidRPr="00CF3B0C">
        <w:rPr>
          <w:b/>
          <w:bCs/>
          <w:lang w:val="uk-UA"/>
        </w:rPr>
        <w:t>:</w:t>
      </w:r>
    </w:p>
    <w:p w:rsidR="007A1978" w:rsidRPr="007A1978" w:rsidRDefault="007A1978" w:rsidP="002B0904">
      <w:pPr>
        <w:spacing w:line="264" w:lineRule="auto"/>
      </w:pPr>
      <w:r w:rsidRPr="007A1978">
        <w:t xml:space="preserve">Основною сферою діяльності ТОВ «Чернігівгаз Збут» є постачання природного газу. Компанія законодавчо визначена постачальником газу зі спеціальними обов`язками всім побутовим споживачам на території Чернігівської області. </w:t>
      </w:r>
    </w:p>
    <w:p w:rsidR="007A1978" w:rsidRPr="007A1978" w:rsidRDefault="007A1978" w:rsidP="002B0904">
      <w:pPr>
        <w:spacing w:line="264" w:lineRule="auto"/>
      </w:pPr>
    </w:p>
    <w:p w:rsidR="007A1978" w:rsidRDefault="007A1978" w:rsidP="002B0904">
      <w:pPr>
        <w:spacing w:line="264" w:lineRule="auto"/>
      </w:pPr>
      <w:r w:rsidRPr="007A1978">
        <w:t>Нашими клієнтами є близько 350 тисяч сімей, 1162 підприємства</w:t>
      </w:r>
      <w:r w:rsidR="00A66849">
        <w:t xml:space="preserve"> промисловості та </w:t>
      </w:r>
      <w:r w:rsidRPr="007A1978">
        <w:t xml:space="preserve">компобуту, 541 бюджетна установа та 71 релігійна організація. З них найкрупніші - ТОВ Агрофірма «Обрій </w:t>
      </w:r>
      <w:r w:rsidRPr="007A1978">
        <w:rPr>
          <w:lang w:val="en-US"/>
        </w:rPr>
        <w:t>LTD</w:t>
      </w:r>
      <w:r w:rsidRPr="007A1978">
        <w:t xml:space="preserve">», ПАТ «ЧеЗаРа», ПрАТ «Чернігівський автозавод», ПАТ «Лосинівський маслосирзавод», ТОВ «Праця Стольне». </w:t>
      </w:r>
    </w:p>
    <w:p w:rsidR="002B0904" w:rsidRPr="002B0904" w:rsidRDefault="002B0904" w:rsidP="002B0904">
      <w:pPr>
        <w:shd w:val="clear" w:color="auto" w:fill="FFFFFF"/>
        <w:spacing w:before="100" w:beforeAutospacing="1" w:after="100" w:afterAutospacing="1" w:line="264" w:lineRule="auto"/>
        <w:jc w:val="both"/>
        <w:rPr>
          <w:rFonts w:eastAsia="Times New Roman" w:cs="Arial"/>
          <w:color w:val="000000"/>
          <w:sz w:val="18"/>
          <w:szCs w:val="18"/>
          <w:lang w:val="uk-UA" w:eastAsia="ru-RU"/>
        </w:rPr>
      </w:pPr>
      <w:r w:rsidRPr="002B0904">
        <w:rPr>
          <w:rFonts w:eastAsia="Times New Roman" w:cs="Arial"/>
          <w:iCs/>
          <w:color w:val="000000"/>
          <w:szCs w:val="20"/>
          <w:lang w:val="uk-UA" w:eastAsia="ru-RU"/>
        </w:rPr>
        <w:t>Постачальник</w:t>
      </w:r>
      <w:r w:rsidR="00623632">
        <w:rPr>
          <w:rFonts w:eastAsia="Times New Roman" w:cs="Arial"/>
          <w:iCs/>
          <w:color w:val="000000"/>
          <w:szCs w:val="20"/>
          <w:lang w:val="uk-UA" w:eastAsia="ru-RU"/>
        </w:rPr>
        <w:t xml:space="preserve"> газу Чернігівської області роб</w:t>
      </w:r>
      <w:r w:rsidRPr="002B0904">
        <w:rPr>
          <w:rFonts w:eastAsia="Times New Roman" w:cs="Arial"/>
          <w:iCs/>
          <w:color w:val="000000"/>
          <w:szCs w:val="20"/>
          <w:lang w:val="uk-UA" w:eastAsia="ru-RU"/>
        </w:rPr>
        <w:t>ить акцент на новому рівні взаємодії з клієнтами. Зокрема, удосконалює обслуговування споживачів та створює можливості дистанційно та у будь-який зручний час тримати зв'язок із фахівцями підприємства.</w:t>
      </w:r>
    </w:p>
    <w:p w:rsidR="002B0904" w:rsidRPr="002B0904" w:rsidRDefault="002B0904" w:rsidP="002B0904">
      <w:pPr>
        <w:shd w:val="clear" w:color="auto" w:fill="FFFFFF"/>
        <w:spacing w:before="100" w:beforeAutospacing="1" w:after="100" w:afterAutospacing="1" w:line="264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2B0904">
        <w:rPr>
          <w:rFonts w:eastAsia="Times New Roman" w:cs="Arial"/>
          <w:iCs/>
          <w:color w:val="000000"/>
          <w:szCs w:val="20"/>
          <w:lang w:val="uk-UA" w:eastAsia="ru-RU"/>
        </w:rPr>
        <w:t xml:space="preserve">Вже </w:t>
      </w:r>
      <w:r>
        <w:rPr>
          <w:rFonts w:eastAsia="Times New Roman" w:cs="Arial"/>
          <w:iCs/>
          <w:color w:val="000000"/>
          <w:szCs w:val="20"/>
          <w:lang w:val="uk-UA" w:eastAsia="ru-RU"/>
        </w:rPr>
        <w:t>майже два</w:t>
      </w:r>
      <w:r w:rsidRPr="002B0904">
        <w:rPr>
          <w:rFonts w:eastAsia="Times New Roman" w:cs="Arial"/>
          <w:iCs/>
          <w:color w:val="000000"/>
          <w:szCs w:val="20"/>
          <w:lang w:val="uk-UA" w:eastAsia="ru-RU"/>
        </w:rPr>
        <w:t xml:space="preserve"> роки функціонує веб-сайт </w:t>
      </w:r>
      <w:r w:rsidRPr="002B0904">
        <w:rPr>
          <w:rFonts w:eastAsia="Times New Roman" w:cs="Arial"/>
          <w:iCs/>
          <w:color w:val="000000"/>
          <w:szCs w:val="20"/>
          <w:u w:val="single"/>
          <w:lang w:val="en-US" w:eastAsia="ru-RU"/>
        </w:rPr>
        <w:t>https</w:t>
      </w:r>
      <w:r w:rsidRPr="002B0904">
        <w:rPr>
          <w:rFonts w:eastAsia="Times New Roman" w:cs="Arial"/>
          <w:iCs/>
          <w:color w:val="000000"/>
          <w:szCs w:val="20"/>
          <w:u w:val="single"/>
          <w:lang w:val="uk-UA" w:eastAsia="ru-RU"/>
        </w:rPr>
        <w:t>://</w:t>
      </w:r>
      <w:r w:rsidRPr="002B0904">
        <w:rPr>
          <w:rFonts w:eastAsia="Times New Roman" w:cs="Arial"/>
          <w:iCs/>
          <w:color w:val="000000"/>
          <w:szCs w:val="20"/>
          <w:u w:val="single"/>
          <w:lang w:val="en-US" w:eastAsia="ru-RU"/>
        </w:rPr>
        <w:t>cngaszbut</w:t>
      </w:r>
      <w:r w:rsidRPr="002B0904">
        <w:rPr>
          <w:rFonts w:eastAsia="Times New Roman" w:cs="Arial"/>
          <w:iCs/>
          <w:color w:val="000000"/>
          <w:szCs w:val="20"/>
          <w:u w:val="single"/>
          <w:lang w:val="uk-UA" w:eastAsia="ru-RU"/>
        </w:rPr>
        <w:t>.104.</w:t>
      </w:r>
      <w:r w:rsidRPr="002B0904">
        <w:rPr>
          <w:rFonts w:eastAsia="Times New Roman" w:cs="Arial"/>
          <w:iCs/>
          <w:color w:val="000000"/>
          <w:szCs w:val="20"/>
          <w:u w:val="single"/>
          <w:lang w:val="en-US" w:eastAsia="ru-RU"/>
        </w:rPr>
        <w:t>ua</w:t>
      </w:r>
      <w:r w:rsidRPr="002B0904">
        <w:rPr>
          <w:rFonts w:eastAsia="Times New Roman" w:cs="Arial"/>
          <w:iCs/>
          <w:color w:val="000000"/>
          <w:szCs w:val="20"/>
          <w:lang w:val="uk-UA" w:eastAsia="ru-RU"/>
        </w:rPr>
        <w:t>, де споживач може дізнатися всю інформацію про діяльність та послуги, які надає «Чернігівгаз</w:t>
      </w:r>
      <w:r>
        <w:rPr>
          <w:rFonts w:eastAsia="Times New Roman" w:cs="Arial"/>
          <w:iCs/>
          <w:color w:val="000000"/>
          <w:szCs w:val="20"/>
          <w:lang w:val="uk-UA" w:eastAsia="ru-RU"/>
        </w:rPr>
        <w:t xml:space="preserve"> Збут</w:t>
      </w:r>
      <w:r w:rsidRPr="002B0904">
        <w:rPr>
          <w:rFonts w:eastAsia="Times New Roman" w:cs="Arial"/>
          <w:iCs/>
          <w:color w:val="000000"/>
          <w:szCs w:val="20"/>
          <w:lang w:val="uk-UA" w:eastAsia="ru-RU"/>
        </w:rPr>
        <w:t xml:space="preserve">». </w:t>
      </w:r>
      <w:r w:rsidRPr="002B0904">
        <w:rPr>
          <w:rFonts w:eastAsia="Times New Roman" w:cs="Arial"/>
          <w:iCs/>
          <w:color w:val="000000"/>
          <w:szCs w:val="20"/>
          <w:lang w:eastAsia="ru-RU"/>
        </w:rPr>
        <w:t xml:space="preserve">У листопаді </w:t>
      </w:r>
      <w:r w:rsidRPr="002B0904">
        <w:rPr>
          <w:rFonts w:eastAsia="Times New Roman" w:cs="Arial"/>
          <w:iCs/>
          <w:color w:val="000000"/>
          <w:szCs w:val="20"/>
          <w:lang w:val="uk-UA" w:eastAsia="ru-RU"/>
        </w:rPr>
        <w:t>2015</w:t>
      </w:r>
      <w:r w:rsidRPr="002B0904">
        <w:rPr>
          <w:rFonts w:eastAsia="Times New Roman" w:cs="Arial"/>
          <w:iCs/>
          <w:color w:val="000000"/>
          <w:szCs w:val="20"/>
          <w:lang w:eastAsia="ru-RU"/>
        </w:rPr>
        <w:t xml:space="preserve"> року на сайті запрацював новий сервіс – Особистий кабінет, завдяки якому споживач може стежити за рахунком в режимі онлайн. Нині цим сервісом успішно користуються </w:t>
      </w:r>
      <w:r w:rsidRPr="002B0904">
        <w:rPr>
          <w:rFonts w:eastAsia="Times New Roman" w:cs="Arial"/>
          <w:iCs/>
          <w:color w:val="000000"/>
          <w:szCs w:val="20"/>
          <w:lang w:val="uk-UA" w:eastAsia="ru-RU"/>
        </w:rPr>
        <w:t xml:space="preserve">понад </w:t>
      </w:r>
      <w:r w:rsidRPr="002B0904">
        <w:rPr>
          <w:rFonts w:eastAsia="Times New Roman" w:cs="Arial"/>
          <w:iCs/>
          <w:color w:val="000000"/>
          <w:szCs w:val="20"/>
          <w:lang w:eastAsia="ru-RU"/>
        </w:rPr>
        <w:t>45 тисяч жителів області.</w:t>
      </w:r>
    </w:p>
    <w:p w:rsidR="007A1978" w:rsidRPr="002B0904" w:rsidRDefault="002B0904" w:rsidP="002B0904">
      <w:pPr>
        <w:shd w:val="clear" w:color="auto" w:fill="FFFFFF"/>
        <w:spacing w:before="100" w:beforeAutospacing="1" w:line="264" w:lineRule="auto"/>
        <w:jc w:val="both"/>
        <w:rPr>
          <w:rFonts w:eastAsia="Times New Roman" w:cs="Arial"/>
          <w:color w:val="000000"/>
          <w:sz w:val="18"/>
          <w:szCs w:val="18"/>
          <w:lang w:val="uk-UA" w:eastAsia="ru-RU"/>
        </w:rPr>
      </w:pPr>
      <w:r w:rsidRPr="002B0904">
        <w:rPr>
          <w:rFonts w:eastAsia="Times New Roman" w:cs="Arial"/>
          <w:iCs/>
          <w:color w:val="000000"/>
          <w:szCs w:val="20"/>
          <w:lang w:eastAsia="ru-RU"/>
        </w:rPr>
        <w:t xml:space="preserve">В цей же, 2015 рік, створений і контакт-центр, який відповідає сучасним міжнародним стандартам. </w:t>
      </w:r>
      <w:r w:rsidRPr="002B0904">
        <w:rPr>
          <w:rFonts w:ascii="Tahoma" w:eastAsia="Times New Roman" w:hAnsi="Tahoma" w:cs="Tahoma"/>
          <w:color w:val="000000"/>
          <w:szCs w:val="20"/>
        </w:rPr>
        <w:t>Загалом за час роботи сервісу фахівці обробили понад 736</w:t>
      </w:r>
      <w:r w:rsidRPr="002B0904">
        <w:rPr>
          <w:rFonts w:ascii="Tahoma" w:eastAsia="Times New Roman" w:hAnsi="Tahoma" w:cs="Tahoma"/>
          <w:color w:val="000000"/>
          <w:szCs w:val="20"/>
          <w:lang w:val="uk-UA"/>
        </w:rPr>
        <w:t>,5</w:t>
      </w:r>
      <w:r w:rsidRPr="002B0904">
        <w:rPr>
          <w:rFonts w:ascii="Tahoma" w:eastAsia="Times New Roman" w:hAnsi="Tahoma" w:cs="Tahoma"/>
          <w:color w:val="000000"/>
          <w:szCs w:val="20"/>
        </w:rPr>
        <w:t xml:space="preserve"> тис звернень від жителів Чернігівщини. З них – </w:t>
      </w:r>
      <w:r w:rsidRPr="002B0904">
        <w:rPr>
          <w:rFonts w:ascii="Tahoma" w:eastAsia="Times New Roman" w:hAnsi="Tahoma" w:cs="Tahoma"/>
          <w:color w:val="000000"/>
          <w:szCs w:val="20"/>
          <w:lang w:val="uk-UA"/>
        </w:rPr>
        <w:t xml:space="preserve">майже 700 </w:t>
      </w:r>
      <w:r w:rsidRPr="002B0904">
        <w:rPr>
          <w:rFonts w:ascii="Tahoma" w:eastAsia="Times New Roman" w:hAnsi="Tahoma" w:cs="Tahoma"/>
          <w:color w:val="000000"/>
          <w:szCs w:val="20"/>
        </w:rPr>
        <w:t xml:space="preserve">тис консультацій по телефону, 27 тис – електронною поштою, </w:t>
      </w:r>
      <w:r w:rsidRPr="002B0904">
        <w:rPr>
          <w:rFonts w:ascii="Tahoma" w:eastAsia="Times New Roman" w:hAnsi="Tahoma" w:cs="Tahoma"/>
          <w:color w:val="000000"/>
          <w:szCs w:val="20"/>
          <w:lang w:val="uk-UA"/>
        </w:rPr>
        <w:t xml:space="preserve">понад </w:t>
      </w:r>
      <w:r w:rsidRPr="002B0904">
        <w:rPr>
          <w:rFonts w:ascii="Tahoma" w:eastAsia="Times New Roman" w:hAnsi="Tahoma" w:cs="Tahoma"/>
          <w:color w:val="000000"/>
          <w:szCs w:val="20"/>
        </w:rPr>
        <w:t xml:space="preserve">10 тис – через Особистий кабінет. Було прийнято </w:t>
      </w:r>
      <w:r w:rsidRPr="002B0904">
        <w:rPr>
          <w:rFonts w:ascii="Tahoma" w:eastAsia="Times New Roman" w:hAnsi="Tahoma" w:cs="Tahoma"/>
          <w:color w:val="000000"/>
          <w:szCs w:val="20"/>
          <w:lang w:val="uk-UA"/>
        </w:rPr>
        <w:t xml:space="preserve">майже </w:t>
      </w:r>
      <w:r w:rsidRPr="002B0904">
        <w:rPr>
          <w:rFonts w:ascii="Tahoma" w:eastAsia="Times New Roman" w:hAnsi="Tahoma" w:cs="Tahoma"/>
          <w:color w:val="000000"/>
          <w:szCs w:val="20"/>
        </w:rPr>
        <w:t xml:space="preserve">634 тис показань лічильників газу, з них СМС повідомленням – </w:t>
      </w:r>
      <w:r w:rsidRPr="002B0904">
        <w:rPr>
          <w:rFonts w:ascii="Tahoma" w:eastAsia="Times New Roman" w:hAnsi="Tahoma" w:cs="Tahoma"/>
          <w:color w:val="000000"/>
          <w:szCs w:val="20"/>
          <w:lang w:val="uk-UA"/>
        </w:rPr>
        <w:t xml:space="preserve">понад </w:t>
      </w:r>
      <w:r w:rsidRPr="002B0904">
        <w:rPr>
          <w:rFonts w:ascii="Tahoma" w:eastAsia="Times New Roman" w:hAnsi="Tahoma" w:cs="Tahoma"/>
          <w:color w:val="000000"/>
          <w:szCs w:val="20"/>
        </w:rPr>
        <w:t>209</w:t>
      </w:r>
      <w:r w:rsidRPr="002B0904">
        <w:rPr>
          <w:rFonts w:ascii="Tahoma" w:eastAsia="Times New Roman" w:hAnsi="Tahoma" w:cs="Tahoma"/>
          <w:color w:val="000000"/>
          <w:szCs w:val="20"/>
          <w:lang w:val="uk-UA"/>
        </w:rPr>
        <w:t xml:space="preserve"> тис.</w:t>
      </w:r>
    </w:p>
    <w:p w:rsidR="002B0904" w:rsidRPr="002B0904" w:rsidRDefault="002B0904" w:rsidP="002B0904">
      <w:pPr>
        <w:shd w:val="clear" w:color="auto" w:fill="FFFFFF"/>
        <w:spacing w:before="100" w:beforeAutospacing="1" w:line="240" w:lineRule="auto"/>
        <w:jc w:val="both"/>
        <w:rPr>
          <w:rFonts w:eastAsia="Times New Roman" w:cs="Arial"/>
          <w:color w:val="000000"/>
          <w:sz w:val="18"/>
          <w:szCs w:val="18"/>
          <w:lang w:val="uk-UA" w:eastAsia="ru-RU"/>
        </w:rPr>
      </w:pPr>
    </w:p>
    <w:p w:rsidR="007A1978" w:rsidRPr="007A1978" w:rsidRDefault="007A1978" w:rsidP="007A1978">
      <w:pPr>
        <w:rPr>
          <w:lang w:val="uk-UA"/>
        </w:rPr>
      </w:pPr>
      <w:r w:rsidRPr="007A1978">
        <w:t>За додатковою інформацією звертатися</w:t>
      </w:r>
    </w:p>
    <w:p w:rsidR="007A1978" w:rsidRPr="007A1978" w:rsidRDefault="007A1978" w:rsidP="007A1978">
      <w:r>
        <w:t xml:space="preserve">Тел.: +380 462 61 63 04; +380 </w:t>
      </w:r>
      <w:r w:rsidRPr="007A1978">
        <w:t xml:space="preserve">462 65 16 45 </w:t>
      </w:r>
    </w:p>
    <w:p w:rsidR="007A1978" w:rsidRDefault="007A1978" w:rsidP="007A1978">
      <w:pPr>
        <w:rPr>
          <w:color w:val="1F497D"/>
          <w:lang w:val="en-US"/>
        </w:rPr>
      </w:pPr>
      <w:r w:rsidRPr="007A1978">
        <w:rPr>
          <w:color w:val="1F497D"/>
          <w:lang w:val="en-US"/>
        </w:rPr>
        <w:t xml:space="preserve">E-mail: </w:t>
      </w:r>
      <w:hyperlink r:id="rId13" w:history="1">
        <w:r w:rsidRPr="007A1978">
          <w:rPr>
            <w:rStyle w:val="ac"/>
            <w:lang w:val="en-US"/>
          </w:rPr>
          <w:t>press@cngas.com.ua</w:t>
        </w:r>
      </w:hyperlink>
    </w:p>
    <w:p w:rsidR="007A1978" w:rsidRDefault="00205F84" w:rsidP="007A1978">
      <w:pPr>
        <w:rPr>
          <w:color w:val="1F497D"/>
          <w:lang w:val="en-US"/>
        </w:rPr>
      </w:pPr>
      <w:hyperlink r:id="rId14" w:history="1">
        <w:r w:rsidR="007A1978">
          <w:rPr>
            <w:rStyle w:val="ac"/>
            <w:lang w:val="en-US"/>
          </w:rPr>
          <w:t>https://cngaszbut.104.ua/ua/</w:t>
        </w:r>
      </w:hyperlink>
      <w:r w:rsidR="007A1978">
        <w:rPr>
          <w:color w:val="1F497D"/>
        </w:rPr>
        <w:t xml:space="preserve"> </w:t>
      </w:r>
    </w:p>
    <w:p w:rsidR="007A1978" w:rsidRDefault="007A1978" w:rsidP="007A1978">
      <w:pPr>
        <w:rPr>
          <w:color w:val="1F497D"/>
          <w:lang w:val="uk-UA"/>
        </w:rPr>
      </w:pPr>
    </w:p>
    <w:p w:rsidR="007A1978" w:rsidRDefault="007A1978" w:rsidP="007A1978">
      <w:pPr>
        <w:spacing w:after="160" w:line="288" w:lineRule="auto"/>
        <w:rPr>
          <w:color w:val="1F497D"/>
        </w:rPr>
      </w:pPr>
    </w:p>
    <w:sectPr w:rsidR="007A1978" w:rsidSect="00AF1425">
      <w:headerReference w:type="default" r:id="rId15"/>
      <w:headerReference w:type="first" r:id="rId16"/>
      <w:footerReference w:type="first" r:id="rId17"/>
      <w:pgSz w:w="11900" w:h="16840"/>
      <w:pgMar w:top="851" w:right="1304" w:bottom="1418" w:left="130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84" w:rsidRDefault="00205F84" w:rsidP="00525B5B">
      <w:pPr>
        <w:spacing w:line="240" w:lineRule="auto"/>
      </w:pPr>
      <w:r>
        <w:separator/>
      </w:r>
    </w:p>
  </w:endnote>
  <w:endnote w:type="continuationSeparator" w:id="0">
    <w:p w:rsidR="00205F84" w:rsidRDefault="00205F84" w:rsidP="00525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DD" w:rsidRDefault="00EA12BA">
    <w:pPr>
      <w:pStyle w:val="a6"/>
    </w:pPr>
    <w:r>
      <w:rPr>
        <w:lang w:eastAsia="ru-RU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8B2B1E6" wp14:editId="7A5FCA99">
              <wp:simplePos x="0" y="0"/>
              <wp:positionH relativeFrom="column">
                <wp:posOffset>-2540</wp:posOffset>
              </wp:positionH>
              <wp:positionV relativeFrom="paragraph">
                <wp:posOffset>-342900</wp:posOffset>
              </wp:positionV>
              <wp:extent cx="5904230" cy="485775"/>
              <wp:effectExtent l="0" t="0" r="20320" b="9525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04230" cy="485775"/>
                        <a:chOff x="0" y="0"/>
                        <a:chExt cx="5904000" cy="485925"/>
                      </a:xfrm>
                    </wpg:grpSpPr>
                    <wps:wsp>
                      <wps:cNvPr id="2" name="Straight Connector 3"/>
                      <wps:cNvCnPr/>
                      <wps:spPr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7FC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4"/>
                      <wps:cNvCnPr/>
                      <wps:spPr>
                        <a:xfrm>
                          <a:off x="0" y="36195"/>
                          <a:ext cx="5904000" cy="0"/>
                        </a:xfrm>
                        <a:prstGeom prst="line">
                          <a:avLst/>
                        </a:prstGeom>
                        <a:ln w="3810" cmpd="sng">
                          <a:solidFill>
                            <a:srgbClr val="007FC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Text Box 5"/>
                      <wps:cNvSpPr txBox="1"/>
                      <wps:spPr>
                        <a:xfrm>
                          <a:off x="0" y="161925"/>
                          <a:ext cx="345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DD" w:rsidRPr="00E83D77" w:rsidRDefault="000F184D" w:rsidP="00720D27">
                            <w:pPr>
                              <w:pStyle w:val="aa"/>
                              <w:rPr>
                                <w:color w:val="007FC7"/>
                              </w:rPr>
                            </w:pPr>
                            <w:r>
                              <w:rPr>
                                <w:color w:val="007FC7"/>
                              </w:rPr>
                              <w:t>ТОВ</w:t>
                            </w:r>
                            <w:r w:rsidR="00706CDD" w:rsidRPr="00E83D77">
                              <w:rPr>
                                <w:color w:val="007FC7"/>
                              </w:rPr>
                              <w:t xml:space="preserve"> «</w:t>
                            </w:r>
                            <w:r w:rsidR="00706CDD">
                              <w:rPr>
                                <w:color w:val="007FC7"/>
                                <w:lang w:val="uk-UA"/>
                              </w:rPr>
                              <w:t>ЧЕРНІГІВГАЗ</w:t>
                            </w:r>
                            <w:r>
                              <w:rPr>
                                <w:color w:val="007FC7"/>
                                <w:lang w:val="uk-UA"/>
                              </w:rPr>
                              <w:t xml:space="preserve"> ЗБУТ</w:t>
                            </w:r>
                            <w:r w:rsidR="00706CDD" w:rsidRPr="00E83D77">
                              <w:rPr>
                                <w:color w:val="007FC7"/>
                              </w:rPr>
                              <w:t>»</w:t>
                            </w:r>
                          </w:p>
                          <w:p w:rsidR="00706CDD" w:rsidRPr="00DA3055" w:rsidRDefault="000F184D" w:rsidP="006A7427">
                            <w:pPr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пр-т Миру</w:t>
                            </w:r>
                            <w:r w:rsidR="00706CDD"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,</w:t>
                            </w:r>
                            <w:r w:rsidR="00706CDD"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53</w:t>
                            </w:r>
                            <w:r w:rsidR="00706CDD"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06CDD"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Чернігів</w:t>
                            </w:r>
                            <w:r w:rsidR="00706CDD"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>, 1</w:t>
                            </w:r>
                            <w:r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4005</w:t>
                            </w:r>
                            <w:r w:rsidR="00706CDD"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>, Україна</w:t>
                            </w:r>
                          </w:p>
                          <w:p w:rsidR="00706CDD" w:rsidRPr="00E83D77" w:rsidRDefault="00706CDD" w:rsidP="00A71D17">
                            <w:pPr>
                              <w:pStyle w:val="aa"/>
                              <w:rPr>
                                <w:color w:val="6F6F6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 Box 6"/>
                      <wps:cNvSpPr txBox="1"/>
                      <wps:spPr>
                        <a:xfrm>
                          <a:off x="3314944" y="285673"/>
                          <a:ext cx="2571506" cy="17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DD" w:rsidRPr="00E83D77" w:rsidRDefault="00706CDD" w:rsidP="006A7427">
                            <w:pPr>
                              <w:rPr>
                                <w:color w:val="6F6F6F"/>
                              </w:rPr>
                            </w:pP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>Тел.: +380</w:t>
                            </w:r>
                            <w:r w:rsidR="002327D6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462</w:t>
                            </w:r>
                            <w:r w:rsidR="002327D6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  <w:r w:rsidR="000F184D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="000F184D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63</w:t>
                            </w: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0</w:t>
                            </w: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4</w:t>
                            </w:r>
                            <w:r w:rsidR="002327D6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F184D" w:rsidRPr="000F184D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>https://</w:t>
                            </w:r>
                            <w:r w:rsidR="000F184D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>cngaszbut.104.ua/</w:t>
                            </w:r>
                          </w:p>
                          <w:p w:rsidR="00706CDD" w:rsidRPr="00E83D77" w:rsidRDefault="00706CDD" w:rsidP="00E83D77">
                            <w:pPr>
                              <w:pStyle w:val="aa"/>
                              <w:rPr>
                                <w:color w:val="6F6F6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8B2B1E6" id="Group 17" o:spid="_x0000_s1026" style="position:absolute;margin-left:-.2pt;margin-top:-27pt;width:464.9pt;height:38.25pt;z-index:251676672;mso-width-relative:margin" coordsize="59040,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">
              <v:line id="Straight Connector 3" o:spid="_x0000_s1027" style="position:absolute;visibility:visible;mso-wrap-style:square" from="0,0" to="590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" strokecolor="#007fc7" strokeweight="1pt"/>
              <v:line id="Straight Connector 4" o:spid="_x0000_s1028" style="position:absolute;visibility:visible;mso-wrap-style:square" from="0,361" to="59040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" strokecolor="#007fc7" strokeweight=".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top:1619;width:345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706CDD" w:rsidRPr="00E83D77" w:rsidRDefault="000F184D" w:rsidP="00720D27">
                      <w:pPr>
                        <w:pStyle w:val="aa"/>
                        <w:rPr>
                          <w:color w:val="007FC7"/>
                        </w:rPr>
                      </w:pPr>
                      <w:r>
                        <w:rPr>
                          <w:color w:val="007FC7"/>
                        </w:rPr>
                        <w:t>ТОВ</w:t>
                      </w:r>
                      <w:r w:rsidR="00706CDD" w:rsidRPr="00E83D77">
                        <w:rPr>
                          <w:color w:val="007FC7"/>
                        </w:rPr>
                        <w:t xml:space="preserve"> «</w:t>
                      </w:r>
                      <w:r w:rsidR="00706CDD">
                        <w:rPr>
                          <w:color w:val="007FC7"/>
                          <w:lang w:val="uk-UA"/>
                        </w:rPr>
                        <w:t>ЧЕРНІГІВГАЗ</w:t>
                      </w:r>
                      <w:r>
                        <w:rPr>
                          <w:color w:val="007FC7"/>
                          <w:lang w:val="uk-UA"/>
                        </w:rPr>
                        <w:t xml:space="preserve"> ЗБУТ</w:t>
                      </w:r>
                      <w:r w:rsidR="00706CDD" w:rsidRPr="00E83D77">
                        <w:rPr>
                          <w:color w:val="007FC7"/>
                        </w:rPr>
                        <w:t>»</w:t>
                      </w:r>
                    </w:p>
                    <w:p w:rsidR="00706CDD" w:rsidRPr="00DA3055" w:rsidRDefault="000F184D" w:rsidP="006A7427">
                      <w:pPr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пр-т Миру</w:t>
                      </w:r>
                      <w:r w:rsidR="00706CDD" w:rsidRPr="00DA3055"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,</w:t>
                      </w:r>
                      <w:r w:rsidR="00706CDD" w:rsidRPr="00DA3055"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53</w:t>
                      </w:r>
                      <w:r w:rsidR="00706CDD" w:rsidRPr="00DA3055"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 xml:space="preserve">, </w:t>
                      </w:r>
                      <w:r w:rsidR="00706CDD" w:rsidRPr="00DA3055"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Чернігів</w:t>
                      </w:r>
                      <w:r w:rsidR="00706CDD" w:rsidRPr="00DA3055"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>, 1</w:t>
                      </w:r>
                      <w:r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4005</w:t>
                      </w:r>
                      <w:r w:rsidR="00706CDD" w:rsidRPr="00DA3055"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>, Україна</w:t>
                      </w:r>
                    </w:p>
                    <w:p w:rsidR="00706CDD" w:rsidRPr="00E83D77" w:rsidRDefault="00706CDD" w:rsidP="00A71D17">
                      <w:pPr>
                        <w:pStyle w:val="aa"/>
                        <w:rPr>
                          <w:color w:val="6F6F6F"/>
                        </w:rPr>
                      </w:pPr>
                    </w:p>
                  </w:txbxContent>
                </v:textbox>
              </v:shape>
              <v:shape id="Text Box 6" o:spid="_x0000_s1030" type="#_x0000_t202" style="position:absolute;left:33149;top:2856;width:25715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706CDD" w:rsidRPr="00E83D77" w:rsidRDefault="00706CDD" w:rsidP="006A7427">
                      <w:pPr>
                        <w:rPr>
                          <w:color w:val="6F6F6F"/>
                        </w:rPr>
                      </w:pP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>Тел.: +380</w:t>
                      </w:r>
                      <w:r w:rsidR="002327D6"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 xml:space="preserve"> </w:t>
                      </w: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462</w:t>
                      </w:r>
                      <w:r w:rsidR="002327D6"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6</w:t>
                      </w:r>
                      <w:r w:rsidR="000F184D"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1</w:t>
                      </w:r>
                      <w:r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="000F184D"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63</w:t>
                      </w: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0</w:t>
                      </w: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4</w:t>
                      </w:r>
                      <w:r w:rsidR="002327D6"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 xml:space="preserve">, </w:t>
                      </w:r>
                      <w:r w:rsidR="000F184D" w:rsidRPr="000F184D"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>https://</w:t>
                      </w:r>
                      <w:r w:rsidR="000F184D"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>cngaszbut.104.ua/</w:t>
                      </w:r>
                    </w:p>
                    <w:p w:rsidR="00706CDD" w:rsidRPr="00E83D77" w:rsidRDefault="00706CDD" w:rsidP="00E83D77">
                      <w:pPr>
                        <w:pStyle w:val="aa"/>
                        <w:rPr>
                          <w:color w:val="6F6F6F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DD" w:rsidRDefault="00EA12BA">
    <w:pPr>
      <w:pStyle w:val="a6"/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7EC4E23" wp14:editId="4F7E669C">
              <wp:simplePos x="0" y="0"/>
              <wp:positionH relativeFrom="page">
                <wp:posOffset>4410075</wp:posOffset>
              </wp:positionH>
              <wp:positionV relativeFrom="page">
                <wp:posOffset>10068560</wp:posOffset>
              </wp:positionV>
              <wp:extent cx="2321560" cy="323850"/>
              <wp:effectExtent l="0" t="0" r="254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15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6CDD" w:rsidRPr="00E83D77" w:rsidRDefault="00706CDD" w:rsidP="004F6A8F">
                          <w:pPr>
                            <w:rPr>
                              <w:color w:val="6F6F6F"/>
                            </w:rPr>
                          </w:pPr>
                          <w:r w:rsidRPr="00E83D77">
                            <w:rPr>
                              <w:color w:val="6F6F6F"/>
                            </w:rPr>
                            <w:t>Тел.: +380 44 364 25 71, Факс: +380 44 364 25 75</w:t>
                          </w:r>
                        </w:p>
                        <w:p w:rsidR="00706CDD" w:rsidRPr="00E83D77" w:rsidRDefault="00706CDD" w:rsidP="004F6A8F">
                          <w:pPr>
                            <w:rPr>
                              <w:color w:val="6F6F6F"/>
                            </w:rPr>
                          </w:pPr>
                          <w:r w:rsidRPr="00E83D77">
                            <w:rPr>
                              <w:color w:val="6F6F6F"/>
                            </w:rPr>
                            <w:t>www: rgc.com.ua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7EC4E2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47.25pt;margin-top:792.8pt;width:182.8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" filled="f" stroked="f">
              <v:path arrowok="t"/>
              <v:textbox inset="0,0,0,0">
                <w:txbxContent>
                  <w:p w:rsidR="00706CDD" w:rsidRPr="00E83D77" w:rsidRDefault="00706CDD" w:rsidP="004F6A8F">
                    <w:pPr>
                      <w:rPr>
                        <w:color w:val="6F6F6F"/>
                      </w:rPr>
                    </w:pPr>
                    <w:r w:rsidRPr="00E83D77">
                      <w:rPr>
                        <w:color w:val="6F6F6F"/>
                      </w:rPr>
                      <w:t>Тел.: +380 44 364 25 71, Факс: +380 44 364 25 75</w:t>
                    </w:r>
                  </w:p>
                  <w:p w:rsidR="00706CDD" w:rsidRPr="00E83D77" w:rsidRDefault="00706CDD" w:rsidP="004F6A8F">
                    <w:pPr>
                      <w:rPr>
                        <w:color w:val="6F6F6F"/>
                      </w:rPr>
                    </w:pPr>
                    <w:r w:rsidRPr="00E83D77">
                      <w:rPr>
                        <w:color w:val="6F6F6F"/>
                      </w:rPr>
                      <w:t>www: rgc.com.ua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F335CF7" wp14:editId="308257F5">
              <wp:simplePos x="0" y="0"/>
              <wp:positionH relativeFrom="page">
                <wp:posOffset>828040</wp:posOffset>
              </wp:positionH>
              <wp:positionV relativeFrom="page">
                <wp:posOffset>10068560</wp:posOffset>
              </wp:positionV>
              <wp:extent cx="3455670" cy="323850"/>
              <wp:effectExtent l="0" t="0" r="1143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56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6CDD" w:rsidRPr="00E83D77" w:rsidRDefault="00706CDD" w:rsidP="004F6A8F">
                          <w:pPr>
                            <w:rPr>
                              <w:color w:val="007FC7"/>
                            </w:rPr>
                          </w:pPr>
                          <w:r w:rsidRPr="00E83D77">
                            <w:rPr>
                              <w:color w:val="007FC7"/>
                            </w:rPr>
                            <w:t>ТОВ «РЕГІОНАЛЬНА ГАЗОВА КОМПАНІЯ»</w:t>
                          </w:r>
                        </w:p>
                        <w:p w:rsidR="00706CDD" w:rsidRPr="00E83D77" w:rsidRDefault="00706CDD" w:rsidP="004F6A8F">
                          <w:pPr>
                            <w:rPr>
                              <w:color w:val="6F6F6F"/>
                            </w:rPr>
                          </w:pPr>
                          <w:r w:rsidRPr="00E83D77">
                            <w:rPr>
                              <w:color w:val="6F6F6F"/>
                            </w:rPr>
                            <w:t>вул. Мечникова, 2, БЦ «Парус», поверх 29, Київ, 01601, Україна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F335CF7" id="Text Box 10" o:spid="_x0000_s1032" type="#_x0000_t202" style="position:absolute;margin-left:65.2pt;margin-top:792.8pt;width:272.1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" filled="f" stroked="f">
              <v:path arrowok="t"/>
              <v:textbox inset="0,0,0,0">
                <w:txbxContent>
                  <w:p w:rsidR="00706CDD" w:rsidRPr="00E83D77" w:rsidRDefault="00706CDD" w:rsidP="004F6A8F">
                    <w:pPr>
                      <w:rPr>
                        <w:color w:val="007FC7"/>
                      </w:rPr>
                    </w:pPr>
                    <w:r w:rsidRPr="00E83D77">
                      <w:rPr>
                        <w:color w:val="007FC7"/>
                      </w:rPr>
                      <w:t>ТОВ «РЕГІОНАЛЬНА ГАЗОВА КОМПАНІЯ»</w:t>
                    </w:r>
                  </w:p>
                  <w:p w:rsidR="00706CDD" w:rsidRPr="00E83D77" w:rsidRDefault="00706CDD" w:rsidP="004F6A8F">
                    <w:pPr>
                      <w:rPr>
                        <w:color w:val="6F6F6F"/>
                      </w:rPr>
                    </w:pPr>
                    <w:r w:rsidRPr="00E83D77">
                      <w:rPr>
                        <w:color w:val="6F6F6F"/>
                      </w:rPr>
                      <w:t>вул. Мечникова, 2, БЦ «Парус», поверх 29, Київ, 01601, Україна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13751EE2" wp14:editId="0F2E8584">
              <wp:simplePos x="0" y="0"/>
              <wp:positionH relativeFrom="page">
                <wp:posOffset>828040</wp:posOffset>
              </wp:positionH>
              <wp:positionV relativeFrom="page">
                <wp:posOffset>9942829</wp:posOffset>
              </wp:positionV>
              <wp:extent cx="5903595" cy="0"/>
              <wp:effectExtent l="0" t="0" r="20955" b="19050"/>
              <wp:wrapNone/>
              <wp:docPr id="2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3595" cy="0"/>
                      </a:xfrm>
                      <a:prstGeom prst="line">
                        <a:avLst/>
                      </a:prstGeom>
                      <a:ln w="3810" cmpd="sng">
                        <a:solidFill>
                          <a:srgbClr val="007FC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1014F59" id="Straight Connector 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65.2pt,782.9pt" to="530.05pt,7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" strokecolor="#007fc7" strokeweight=".3pt">
              <o:lock v:ext="edit" shapetype="f"/>
              <w10:wrap anchorx="page" anchory="page"/>
            </v:line>
          </w:pict>
        </mc:Fallback>
      </mc:AlternateContent>
    </w:r>
    <w:r>
      <w:rPr>
        <w:lang w:eastAsia="ru-RU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06C4E263" wp14:editId="4A2DA3BD">
              <wp:simplePos x="0" y="0"/>
              <wp:positionH relativeFrom="page">
                <wp:posOffset>828040</wp:posOffset>
              </wp:positionH>
              <wp:positionV relativeFrom="page">
                <wp:posOffset>9906634</wp:posOffset>
              </wp:positionV>
              <wp:extent cx="5903595" cy="0"/>
              <wp:effectExtent l="0" t="0" r="20955" b="19050"/>
              <wp:wrapNone/>
              <wp:docPr id="24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359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7FC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476CA71" id="Straight Connector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65.2pt,780.05pt" to="530.05pt,7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" strokecolor="#007fc7" strokeweight="1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8F" w:rsidRDefault="00EA12BA">
    <w:pPr>
      <w:pStyle w:val="a6"/>
    </w:pPr>
    <w:r>
      <w:rPr>
        <w:lang w:eastAsia="ru-RU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9883139</wp:posOffset>
              </wp:positionV>
              <wp:extent cx="5903595" cy="0"/>
              <wp:effectExtent l="0" t="0" r="20955" b="1905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359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7FC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73A32B4" id="Straight Connector 1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65.2pt,778.2pt" to="530.0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" strokecolor="#007fc7" strokeweight="1pt">
              <o:lock v:ext="edit" shapetype="f"/>
              <w10:wrap anchorx="page" anchory="page"/>
            </v:line>
          </w:pict>
        </mc:Fallback>
      </mc:AlternateContent>
    </w:r>
    <w:r>
      <w:rPr>
        <w:lang w:eastAsia="ru-RU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9919334</wp:posOffset>
              </wp:positionV>
              <wp:extent cx="5904230" cy="0"/>
              <wp:effectExtent l="0" t="0" r="20320" b="19050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4230" cy="0"/>
                      </a:xfrm>
                      <a:prstGeom prst="line">
                        <a:avLst/>
                      </a:prstGeom>
                      <a:ln w="3810" cmpd="sng">
                        <a:solidFill>
                          <a:srgbClr val="007FC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58E1464" id="Straight Connector 1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65.2pt,781.05pt" to="530.1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" strokecolor="#007fc7" strokeweight=".3pt">
              <o:lock v:ext="edit" shapetype="f"/>
              <w10:wrap anchorx="page" anchory="page"/>
            </v:line>
          </w:pict>
        </mc:Fallback>
      </mc:AlternateContent>
    </w:r>
    <w:r>
      <w:rPr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10045065</wp:posOffset>
              </wp:positionV>
              <wp:extent cx="3456305" cy="323850"/>
              <wp:effectExtent l="0" t="0" r="1079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630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6A8F" w:rsidRPr="00E83D77" w:rsidRDefault="004F6A8F" w:rsidP="004F6A8F">
                          <w:pPr>
                            <w:pStyle w:val="aa"/>
                          </w:pPr>
                          <w:r w:rsidRPr="00E83D77">
                            <w:t>ТОВ «РЕГІОНАЛЬНА ГАЗОВА КОМПАНІЯ»</w:t>
                          </w:r>
                        </w:p>
                        <w:p w:rsidR="004F6A8F" w:rsidRPr="00E83D77" w:rsidRDefault="004F6A8F" w:rsidP="004F6A8F">
                          <w:pPr>
                            <w:pStyle w:val="aa"/>
                            <w:rPr>
                              <w:color w:val="6F6F6F"/>
                            </w:rPr>
                          </w:pPr>
                          <w:r w:rsidRPr="00E83D77">
                            <w:rPr>
                              <w:color w:val="6F6F6F"/>
                            </w:rPr>
                            <w:t>вул. Мечникова, 2, БЦ «Парус», поверх 29, Київ, 01601, Україна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65.2pt;margin-top:790.95pt;width:272.1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" filled="f" stroked="f">
              <v:path arrowok="t"/>
              <v:textbox inset="0,0,0,0">
                <w:txbxContent>
                  <w:p w:rsidR="004F6A8F" w:rsidRPr="00E83D77" w:rsidRDefault="004F6A8F" w:rsidP="004F6A8F">
                    <w:pPr>
                      <w:pStyle w:val="aa"/>
                    </w:pPr>
                    <w:r w:rsidRPr="00E83D77">
                      <w:t>ТОВ «РЕГІОНАЛЬНА ГАЗОВА КОМПАНІЯ»</w:t>
                    </w:r>
                  </w:p>
                  <w:p w:rsidR="004F6A8F" w:rsidRPr="00E83D77" w:rsidRDefault="004F6A8F" w:rsidP="004F6A8F">
                    <w:pPr>
                      <w:pStyle w:val="aa"/>
                      <w:rPr>
                        <w:color w:val="6F6F6F"/>
                      </w:rPr>
                    </w:pPr>
                    <w:r w:rsidRPr="00E83D77">
                      <w:rPr>
                        <w:color w:val="6F6F6F"/>
                      </w:rPr>
                      <w:t>вул. Мечникова, 2, БЦ «Парус», поверх 29, Київ, 01601, Україна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4410075</wp:posOffset>
              </wp:positionH>
              <wp:positionV relativeFrom="page">
                <wp:posOffset>10045065</wp:posOffset>
              </wp:positionV>
              <wp:extent cx="2321560" cy="323850"/>
              <wp:effectExtent l="0" t="0" r="254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15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6A8F" w:rsidRPr="00E83D77" w:rsidRDefault="004F6A8F" w:rsidP="004F6A8F">
                          <w:pPr>
                            <w:pStyle w:val="aa"/>
                          </w:pPr>
                          <w:r w:rsidRPr="00E83D77">
                            <w:t>Тел.: +380 44 364 25 71, Факс: +380 44 364 25 75</w:t>
                          </w:r>
                        </w:p>
                        <w:p w:rsidR="004F6A8F" w:rsidRPr="00E83D77" w:rsidRDefault="004F6A8F" w:rsidP="004F6A8F">
                          <w:pPr>
                            <w:pStyle w:val="aa"/>
                            <w:rPr>
                              <w:color w:val="6F6F6F"/>
                            </w:rPr>
                          </w:pPr>
                          <w:r w:rsidRPr="00E83D77">
                            <w:rPr>
                              <w:color w:val="6F6F6F"/>
                            </w:rPr>
                            <w:t>www: rgc.com.ua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1" o:spid="_x0000_s1034" type="#_x0000_t202" style="position:absolute;margin-left:347.25pt;margin-top:790.95pt;width:182.8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" filled="f" stroked="f">
              <v:path arrowok="t"/>
              <v:textbox inset="0,0,0,0">
                <w:txbxContent>
                  <w:p w:rsidR="004F6A8F" w:rsidRPr="00E83D77" w:rsidRDefault="004F6A8F" w:rsidP="004F6A8F">
                    <w:pPr>
                      <w:pStyle w:val="aa"/>
                    </w:pPr>
                    <w:r w:rsidRPr="00E83D77">
                      <w:t>Тел.: +380 44 364 25 71, Факс: +380 44 364 25 75</w:t>
                    </w:r>
                  </w:p>
                  <w:p w:rsidR="004F6A8F" w:rsidRPr="00E83D77" w:rsidRDefault="004F6A8F" w:rsidP="004F6A8F">
                    <w:pPr>
                      <w:pStyle w:val="aa"/>
                      <w:rPr>
                        <w:color w:val="6F6F6F"/>
                      </w:rPr>
                    </w:pPr>
                    <w:r w:rsidRPr="00E83D77">
                      <w:rPr>
                        <w:color w:val="6F6F6F"/>
                      </w:rPr>
                      <w:t>www: rgc.com.ua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84" w:rsidRDefault="00205F84" w:rsidP="00525B5B">
      <w:pPr>
        <w:spacing w:line="240" w:lineRule="auto"/>
      </w:pPr>
      <w:r>
        <w:separator/>
      </w:r>
    </w:p>
  </w:footnote>
  <w:footnote w:type="continuationSeparator" w:id="0">
    <w:p w:rsidR="00205F84" w:rsidRDefault="00205F84" w:rsidP="00525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DD" w:rsidRDefault="004B0C34">
    <w:pPr>
      <w:pStyle w:val="a4"/>
    </w:pPr>
    <w:r>
      <w:rPr>
        <w:lang w:eastAsia="ru-RU"/>
      </w:rPr>
      <w:drawing>
        <wp:anchor distT="0" distB="0" distL="114300" distR="114300" simplePos="0" relativeHeight="251682816" behindDoc="0" locked="0" layoutInCell="1" allowOverlap="1" wp14:anchorId="30952380" wp14:editId="647FBA04">
          <wp:simplePos x="0" y="0"/>
          <wp:positionH relativeFrom="column">
            <wp:posOffset>4024630</wp:posOffset>
          </wp:positionH>
          <wp:positionV relativeFrom="paragraph">
            <wp:posOffset>754380</wp:posOffset>
          </wp:positionV>
          <wp:extent cx="1871345" cy="301625"/>
          <wp:effectExtent l="0" t="0" r="0" b="3175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R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301625"/>
                  </a:xfrm>
                  <a:prstGeom prst="rect">
                    <a:avLst/>
                  </a:prstGeom>
                  <a:solidFill>
                    <a:schemeClr val="accent1">
                      <a:lumMod val="75000"/>
                      <a:alpha val="0"/>
                    </a:schemeClr>
                  </a:solidFill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lang w:eastAsia="ru-RU"/>
      </w:rPr>
      <w:drawing>
        <wp:inline distT="0" distB="0" distL="0" distR="0" wp14:anchorId="13102776" wp14:editId="6DC6A4F1">
          <wp:extent cx="2857500" cy="1714500"/>
          <wp:effectExtent l="0" t="0" r="0" b="0"/>
          <wp:docPr id="6" name="Рисунок 6" descr="https://cngaszbut.104.ua/uploads/crops/b4/0974c626ae138eedb3b953f728a448a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ngaszbut.104.ua/uploads/crops/b4/0974c626ae138eedb3b953f728a448a3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CDD" w:rsidRDefault="00706C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CF" w:rsidRPr="004E6296" w:rsidRDefault="00DD3ACF" w:rsidP="004E62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8F" w:rsidRDefault="004F6A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7B9"/>
    <w:multiLevelType w:val="multilevel"/>
    <w:tmpl w:val="B20E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D1BAD"/>
    <w:multiLevelType w:val="multilevel"/>
    <w:tmpl w:val="FAA0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45C80"/>
    <w:multiLevelType w:val="hybridMultilevel"/>
    <w:tmpl w:val="B5DA0EC6"/>
    <w:lvl w:ilvl="0" w:tplc="B6A453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24"/>
    <w:rsid w:val="00002B5D"/>
    <w:rsid w:val="00003F7B"/>
    <w:rsid w:val="000041CD"/>
    <w:rsid w:val="000045D4"/>
    <w:rsid w:val="0000694D"/>
    <w:rsid w:val="0001036B"/>
    <w:rsid w:val="00011E38"/>
    <w:rsid w:val="00021D84"/>
    <w:rsid w:val="000265A9"/>
    <w:rsid w:val="00027998"/>
    <w:rsid w:val="000303F7"/>
    <w:rsid w:val="00031557"/>
    <w:rsid w:val="00031804"/>
    <w:rsid w:val="00031907"/>
    <w:rsid w:val="000340FB"/>
    <w:rsid w:val="000378FC"/>
    <w:rsid w:val="00040EA0"/>
    <w:rsid w:val="00040F74"/>
    <w:rsid w:val="0004533A"/>
    <w:rsid w:val="00046E4C"/>
    <w:rsid w:val="000475D8"/>
    <w:rsid w:val="00047B2F"/>
    <w:rsid w:val="0005131C"/>
    <w:rsid w:val="00054AB6"/>
    <w:rsid w:val="00066040"/>
    <w:rsid w:val="00075DB5"/>
    <w:rsid w:val="000774A4"/>
    <w:rsid w:val="00082280"/>
    <w:rsid w:val="00086FEE"/>
    <w:rsid w:val="000871E6"/>
    <w:rsid w:val="00090BC7"/>
    <w:rsid w:val="00092DF4"/>
    <w:rsid w:val="0009325A"/>
    <w:rsid w:val="0009660C"/>
    <w:rsid w:val="00096EA5"/>
    <w:rsid w:val="00097551"/>
    <w:rsid w:val="000A4799"/>
    <w:rsid w:val="000B522E"/>
    <w:rsid w:val="000B757B"/>
    <w:rsid w:val="000D1BFD"/>
    <w:rsid w:val="000D2D89"/>
    <w:rsid w:val="000E1A0C"/>
    <w:rsid w:val="000E4A4D"/>
    <w:rsid w:val="000E6F4F"/>
    <w:rsid w:val="000E6FA2"/>
    <w:rsid w:val="000F184D"/>
    <w:rsid w:val="000F61CD"/>
    <w:rsid w:val="00100DBB"/>
    <w:rsid w:val="00103D35"/>
    <w:rsid w:val="00104B90"/>
    <w:rsid w:val="001065AA"/>
    <w:rsid w:val="00106E5D"/>
    <w:rsid w:val="00107820"/>
    <w:rsid w:val="00111A3E"/>
    <w:rsid w:val="00111B5D"/>
    <w:rsid w:val="001172AE"/>
    <w:rsid w:val="00117E6F"/>
    <w:rsid w:val="00122435"/>
    <w:rsid w:val="0012553C"/>
    <w:rsid w:val="00130A96"/>
    <w:rsid w:val="0013101F"/>
    <w:rsid w:val="00133DE6"/>
    <w:rsid w:val="0013640E"/>
    <w:rsid w:val="001459C3"/>
    <w:rsid w:val="00147375"/>
    <w:rsid w:val="00152411"/>
    <w:rsid w:val="001530E3"/>
    <w:rsid w:val="00160BB4"/>
    <w:rsid w:val="00162B26"/>
    <w:rsid w:val="00171015"/>
    <w:rsid w:val="00171B84"/>
    <w:rsid w:val="00172FD4"/>
    <w:rsid w:val="00180CDD"/>
    <w:rsid w:val="00190A0A"/>
    <w:rsid w:val="00191583"/>
    <w:rsid w:val="0019280F"/>
    <w:rsid w:val="0019401A"/>
    <w:rsid w:val="001A3B18"/>
    <w:rsid w:val="001A7E17"/>
    <w:rsid w:val="001B0B78"/>
    <w:rsid w:val="001B5895"/>
    <w:rsid w:val="001C33E2"/>
    <w:rsid w:val="001C49C6"/>
    <w:rsid w:val="001C5C96"/>
    <w:rsid w:val="001C6BE1"/>
    <w:rsid w:val="001D1D4D"/>
    <w:rsid w:val="001D3910"/>
    <w:rsid w:val="001D44A0"/>
    <w:rsid w:val="001D72FF"/>
    <w:rsid w:val="001E12D6"/>
    <w:rsid w:val="001E34EE"/>
    <w:rsid w:val="001E3E58"/>
    <w:rsid w:val="001F2C6A"/>
    <w:rsid w:val="001F696C"/>
    <w:rsid w:val="00204903"/>
    <w:rsid w:val="0020539E"/>
    <w:rsid w:val="00205BD7"/>
    <w:rsid w:val="00205F84"/>
    <w:rsid w:val="00215756"/>
    <w:rsid w:val="00216272"/>
    <w:rsid w:val="00221415"/>
    <w:rsid w:val="002216CF"/>
    <w:rsid w:val="00223EA7"/>
    <w:rsid w:val="00231261"/>
    <w:rsid w:val="00231505"/>
    <w:rsid w:val="002327D6"/>
    <w:rsid w:val="0023441C"/>
    <w:rsid w:val="002431B7"/>
    <w:rsid w:val="002460D4"/>
    <w:rsid w:val="00255AD2"/>
    <w:rsid w:val="002565C5"/>
    <w:rsid w:val="00263B03"/>
    <w:rsid w:val="002706B2"/>
    <w:rsid w:val="00270ABB"/>
    <w:rsid w:val="00272582"/>
    <w:rsid w:val="002745FD"/>
    <w:rsid w:val="00276CF9"/>
    <w:rsid w:val="00281EEF"/>
    <w:rsid w:val="0028739F"/>
    <w:rsid w:val="0029110A"/>
    <w:rsid w:val="00293B50"/>
    <w:rsid w:val="00296B7E"/>
    <w:rsid w:val="002B0904"/>
    <w:rsid w:val="002B3C96"/>
    <w:rsid w:val="002B7F33"/>
    <w:rsid w:val="002C5F8C"/>
    <w:rsid w:val="002D0CE5"/>
    <w:rsid w:val="002E0A0B"/>
    <w:rsid w:val="002E12A4"/>
    <w:rsid w:val="002E365D"/>
    <w:rsid w:val="002E4161"/>
    <w:rsid w:val="002E5B99"/>
    <w:rsid w:val="002E5E0A"/>
    <w:rsid w:val="002F1309"/>
    <w:rsid w:val="002F16FC"/>
    <w:rsid w:val="002F375F"/>
    <w:rsid w:val="002F5ACB"/>
    <w:rsid w:val="002F5C85"/>
    <w:rsid w:val="002F7BDB"/>
    <w:rsid w:val="003049AD"/>
    <w:rsid w:val="003069C0"/>
    <w:rsid w:val="00310F16"/>
    <w:rsid w:val="00317683"/>
    <w:rsid w:val="0032043C"/>
    <w:rsid w:val="00320FDA"/>
    <w:rsid w:val="0032324F"/>
    <w:rsid w:val="00325781"/>
    <w:rsid w:val="003360D1"/>
    <w:rsid w:val="00341417"/>
    <w:rsid w:val="00343C38"/>
    <w:rsid w:val="00350E35"/>
    <w:rsid w:val="0035551C"/>
    <w:rsid w:val="00361BAA"/>
    <w:rsid w:val="0036202D"/>
    <w:rsid w:val="003627B6"/>
    <w:rsid w:val="00370FFC"/>
    <w:rsid w:val="00374561"/>
    <w:rsid w:val="00375781"/>
    <w:rsid w:val="0037683E"/>
    <w:rsid w:val="00381B9B"/>
    <w:rsid w:val="00393DB6"/>
    <w:rsid w:val="003947DF"/>
    <w:rsid w:val="003A3FA3"/>
    <w:rsid w:val="003A6A5A"/>
    <w:rsid w:val="003A7CB6"/>
    <w:rsid w:val="003B5FC0"/>
    <w:rsid w:val="003C0F9C"/>
    <w:rsid w:val="003C39C1"/>
    <w:rsid w:val="003C72DC"/>
    <w:rsid w:val="003C7D88"/>
    <w:rsid w:val="003D1E89"/>
    <w:rsid w:val="003D39DF"/>
    <w:rsid w:val="003D5D21"/>
    <w:rsid w:val="003F1817"/>
    <w:rsid w:val="003F1D8C"/>
    <w:rsid w:val="003F6595"/>
    <w:rsid w:val="004034E9"/>
    <w:rsid w:val="0040408F"/>
    <w:rsid w:val="004072F2"/>
    <w:rsid w:val="00410A51"/>
    <w:rsid w:val="004134D3"/>
    <w:rsid w:val="004144E7"/>
    <w:rsid w:val="00421190"/>
    <w:rsid w:val="00427DC9"/>
    <w:rsid w:val="00430198"/>
    <w:rsid w:val="0043295C"/>
    <w:rsid w:val="00434AE2"/>
    <w:rsid w:val="00435954"/>
    <w:rsid w:val="004424D5"/>
    <w:rsid w:val="0044396B"/>
    <w:rsid w:val="00447B3D"/>
    <w:rsid w:val="0045173A"/>
    <w:rsid w:val="00453D83"/>
    <w:rsid w:val="004548CA"/>
    <w:rsid w:val="0046176F"/>
    <w:rsid w:val="00462F7B"/>
    <w:rsid w:val="0047588A"/>
    <w:rsid w:val="0047674F"/>
    <w:rsid w:val="00477783"/>
    <w:rsid w:val="00482BE0"/>
    <w:rsid w:val="00483387"/>
    <w:rsid w:val="0048375D"/>
    <w:rsid w:val="004913FD"/>
    <w:rsid w:val="0049279B"/>
    <w:rsid w:val="00492AF1"/>
    <w:rsid w:val="00493EB3"/>
    <w:rsid w:val="00493F91"/>
    <w:rsid w:val="0049457A"/>
    <w:rsid w:val="0049581F"/>
    <w:rsid w:val="004A165C"/>
    <w:rsid w:val="004A3870"/>
    <w:rsid w:val="004A6BB6"/>
    <w:rsid w:val="004B0C34"/>
    <w:rsid w:val="004B1FC8"/>
    <w:rsid w:val="004B2B94"/>
    <w:rsid w:val="004B5D6D"/>
    <w:rsid w:val="004C2C6B"/>
    <w:rsid w:val="004C4E52"/>
    <w:rsid w:val="004C4F70"/>
    <w:rsid w:val="004C73D6"/>
    <w:rsid w:val="004D2353"/>
    <w:rsid w:val="004D4DCF"/>
    <w:rsid w:val="004D66CF"/>
    <w:rsid w:val="004D76A8"/>
    <w:rsid w:val="004E1DD5"/>
    <w:rsid w:val="004E48AD"/>
    <w:rsid w:val="004E4D6E"/>
    <w:rsid w:val="004E6296"/>
    <w:rsid w:val="004F2217"/>
    <w:rsid w:val="004F3B2C"/>
    <w:rsid w:val="004F690E"/>
    <w:rsid w:val="004F6A8F"/>
    <w:rsid w:val="0050059B"/>
    <w:rsid w:val="00506B7A"/>
    <w:rsid w:val="0051272B"/>
    <w:rsid w:val="00513EFA"/>
    <w:rsid w:val="00514B04"/>
    <w:rsid w:val="00515299"/>
    <w:rsid w:val="00516F21"/>
    <w:rsid w:val="00517B01"/>
    <w:rsid w:val="0052430B"/>
    <w:rsid w:val="00525B5B"/>
    <w:rsid w:val="0052628E"/>
    <w:rsid w:val="00534CFC"/>
    <w:rsid w:val="00537506"/>
    <w:rsid w:val="00540FA1"/>
    <w:rsid w:val="0054168D"/>
    <w:rsid w:val="0055183E"/>
    <w:rsid w:val="00552327"/>
    <w:rsid w:val="0055619A"/>
    <w:rsid w:val="005574EC"/>
    <w:rsid w:val="0056044E"/>
    <w:rsid w:val="0056472C"/>
    <w:rsid w:val="00565093"/>
    <w:rsid w:val="00566540"/>
    <w:rsid w:val="00571845"/>
    <w:rsid w:val="00573496"/>
    <w:rsid w:val="00574639"/>
    <w:rsid w:val="00577A16"/>
    <w:rsid w:val="005912C0"/>
    <w:rsid w:val="00597ED1"/>
    <w:rsid w:val="005A5F20"/>
    <w:rsid w:val="005A74E3"/>
    <w:rsid w:val="005B0580"/>
    <w:rsid w:val="005B2311"/>
    <w:rsid w:val="005B67A5"/>
    <w:rsid w:val="005B7243"/>
    <w:rsid w:val="005C2C9C"/>
    <w:rsid w:val="005C592B"/>
    <w:rsid w:val="005D1642"/>
    <w:rsid w:val="005E7567"/>
    <w:rsid w:val="005E7D56"/>
    <w:rsid w:val="005F102C"/>
    <w:rsid w:val="005F1C9D"/>
    <w:rsid w:val="005F2090"/>
    <w:rsid w:val="005F21B3"/>
    <w:rsid w:val="005F2D0C"/>
    <w:rsid w:val="005F3EFD"/>
    <w:rsid w:val="005F45EE"/>
    <w:rsid w:val="005F517A"/>
    <w:rsid w:val="005F6455"/>
    <w:rsid w:val="00606877"/>
    <w:rsid w:val="006071DC"/>
    <w:rsid w:val="00612F37"/>
    <w:rsid w:val="00614EC2"/>
    <w:rsid w:val="00623239"/>
    <w:rsid w:val="00623632"/>
    <w:rsid w:val="00633BD0"/>
    <w:rsid w:val="00634A30"/>
    <w:rsid w:val="00635BB4"/>
    <w:rsid w:val="00643184"/>
    <w:rsid w:val="006443C5"/>
    <w:rsid w:val="00647542"/>
    <w:rsid w:val="006477FC"/>
    <w:rsid w:val="00651586"/>
    <w:rsid w:val="00655B77"/>
    <w:rsid w:val="006564B5"/>
    <w:rsid w:val="00663423"/>
    <w:rsid w:val="006666D1"/>
    <w:rsid w:val="00671F07"/>
    <w:rsid w:val="00673098"/>
    <w:rsid w:val="006738F6"/>
    <w:rsid w:val="00677351"/>
    <w:rsid w:val="0068271F"/>
    <w:rsid w:val="00682D5B"/>
    <w:rsid w:val="00684817"/>
    <w:rsid w:val="006850EE"/>
    <w:rsid w:val="00692FE4"/>
    <w:rsid w:val="0069401A"/>
    <w:rsid w:val="006978DC"/>
    <w:rsid w:val="00697D96"/>
    <w:rsid w:val="006A0587"/>
    <w:rsid w:val="006A1D76"/>
    <w:rsid w:val="006A43CA"/>
    <w:rsid w:val="006A7427"/>
    <w:rsid w:val="006B47B0"/>
    <w:rsid w:val="006C1559"/>
    <w:rsid w:val="006C2B63"/>
    <w:rsid w:val="006C5D88"/>
    <w:rsid w:val="006D2EE6"/>
    <w:rsid w:val="006D35C2"/>
    <w:rsid w:val="006D3966"/>
    <w:rsid w:val="006D4E7E"/>
    <w:rsid w:val="006D51E4"/>
    <w:rsid w:val="006D58D3"/>
    <w:rsid w:val="006D5977"/>
    <w:rsid w:val="006D701C"/>
    <w:rsid w:val="006E15BF"/>
    <w:rsid w:val="006E3F4C"/>
    <w:rsid w:val="006F0567"/>
    <w:rsid w:val="006F09D8"/>
    <w:rsid w:val="006F368B"/>
    <w:rsid w:val="006F59D3"/>
    <w:rsid w:val="006F7FF2"/>
    <w:rsid w:val="00704C6B"/>
    <w:rsid w:val="00706CDD"/>
    <w:rsid w:val="00707E08"/>
    <w:rsid w:val="007128F5"/>
    <w:rsid w:val="00712924"/>
    <w:rsid w:val="00717557"/>
    <w:rsid w:val="00720CB1"/>
    <w:rsid w:val="00720D27"/>
    <w:rsid w:val="00725CD4"/>
    <w:rsid w:val="00735A66"/>
    <w:rsid w:val="00735C64"/>
    <w:rsid w:val="00741ADD"/>
    <w:rsid w:val="00743D34"/>
    <w:rsid w:val="00744A7A"/>
    <w:rsid w:val="00744DDD"/>
    <w:rsid w:val="0074654D"/>
    <w:rsid w:val="00750FE8"/>
    <w:rsid w:val="0075217D"/>
    <w:rsid w:val="0075221B"/>
    <w:rsid w:val="007522FD"/>
    <w:rsid w:val="00755058"/>
    <w:rsid w:val="00761845"/>
    <w:rsid w:val="00766F72"/>
    <w:rsid w:val="00767285"/>
    <w:rsid w:val="00770E49"/>
    <w:rsid w:val="007716FA"/>
    <w:rsid w:val="00772133"/>
    <w:rsid w:val="0077334D"/>
    <w:rsid w:val="007764E2"/>
    <w:rsid w:val="0078083B"/>
    <w:rsid w:val="00791735"/>
    <w:rsid w:val="00792336"/>
    <w:rsid w:val="007A1978"/>
    <w:rsid w:val="007A438E"/>
    <w:rsid w:val="007B167F"/>
    <w:rsid w:val="007B5CD9"/>
    <w:rsid w:val="007B6268"/>
    <w:rsid w:val="007C3313"/>
    <w:rsid w:val="007C6D77"/>
    <w:rsid w:val="007C708D"/>
    <w:rsid w:val="007C7A6B"/>
    <w:rsid w:val="007D5406"/>
    <w:rsid w:val="007E6182"/>
    <w:rsid w:val="007F3866"/>
    <w:rsid w:val="007F744A"/>
    <w:rsid w:val="00800C82"/>
    <w:rsid w:val="00804D2A"/>
    <w:rsid w:val="0081179E"/>
    <w:rsid w:val="00816AE0"/>
    <w:rsid w:val="008218BF"/>
    <w:rsid w:val="00824D5C"/>
    <w:rsid w:val="008347A1"/>
    <w:rsid w:val="00837FF6"/>
    <w:rsid w:val="00845954"/>
    <w:rsid w:val="00846F3E"/>
    <w:rsid w:val="00850DF3"/>
    <w:rsid w:val="00854D10"/>
    <w:rsid w:val="00854D9D"/>
    <w:rsid w:val="008571D4"/>
    <w:rsid w:val="00861A31"/>
    <w:rsid w:val="00865671"/>
    <w:rsid w:val="008667E1"/>
    <w:rsid w:val="0087055D"/>
    <w:rsid w:val="00870981"/>
    <w:rsid w:val="00874DF4"/>
    <w:rsid w:val="00877E6C"/>
    <w:rsid w:val="008813A0"/>
    <w:rsid w:val="008820AC"/>
    <w:rsid w:val="008847DB"/>
    <w:rsid w:val="00887B43"/>
    <w:rsid w:val="00892F13"/>
    <w:rsid w:val="0089572E"/>
    <w:rsid w:val="008978B6"/>
    <w:rsid w:val="008A0314"/>
    <w:rsid w:val="008A1310"/>
    <w:rsid w:val="008A1D82"/>
    <w:rsid w:val="008A6882"/>
    <w:rsid w:val="008A794D"/>
    <w:rsid w:val="008B4865"/>
    <w:rsid w:val="008B4CDD"/>
    <w:rsid w:val="008B6002"/>
    <w:rsid w:val="008B60EF"/>
    <w:rsid w:val="008B651D"/>
    <w:rsid w:val="008C20D9"/>
    <w:rsid w:val="008C3228"/>
    <w:rsid w:val="008C35F5"/>
    <w:rsid w:val="008C44C6"/>
    <w:rsid w:val="008C5FAD"/>
    <w:rsid w:val="008D4DDF"/>
    <w:rsid w:val="008D7D9E"/>
    <w:rsid w:val="008E0D46"/>
    <w:rsid w:val="008E5990"/>
    <w:rsid w:val="008E7B0A"/>
    <w:rsid w:val="008F1160"/>
    <w:rsid w:val="008F2CAA"/>
    <w:rsid w:val="008F492E"/>
    <w:rsid w:val="008F6E87"/>
    <w:rsid w:val="009121D1"/>
    <w:rsid w:val="00912773"/>
    <w:rsid w:val="00920470"/>
    <w:rsid w:val="00922909"/>
    <w:rsid w:val="009260DC"/>
    <w:rsid w:val="00934990"/>
    <w:rsid w:val="00934AB3"/>
    <w:rsid w:val="0093530C"/>
    <w:rsid w:val="00942079"/>
    <w:rsid w:val="00942FD4"/>
    <w:rsid w:val="0094462C"/>
    <w:rsid w:val="009572F6"/>
    <w:rsid w:val="0096272B"/>
    <w:rsid w:val="009656C6"/>
    <w:rsid w:val="00966CB8"/>
    <w:rsid w:val="00975814"/>
    <w:rsid w:val="00983BD8"/>
    <w:rsid w:val="0099029A"/>
    <w:rsid w:val="00991D4F"/>
    <w:rsid w:val="009937E8"/>
    <w:rsid w:val="00996978"/>
    <w:rsid w:val="009A42CD"/>
    <w:rsid w:val="009A5F8D"/>
    <w:rsid w:val="009A6015"/>
    <w:rsid w:val="009A6EE1"/>
    <w:rsid w:val="009A7236"/>
    <w:rsid w:val="009B00BD"/>
    <w:rsid w:val="009B10A4"/>
    <w:rsid w:val="009B6ADE"/>
    <w:rsid w:val="009C36A6"/>
    <w:rsid w:val="009C4256"/>
    <w:rsid w:val="009C5265"/>
    <w:rsid w:val="009C5A0A"/>
    <w:rsid w:val="009C6597"/>
    <w:rsid w:val="009C70B8"/>
    <w:rsid w:val="009D0E97"/>
    <w:rsid w:val="009D4188"/>
    <w:rsid w:val="009D4DA8"/>
    <w:rsid w:val="009E385D"/>
    <w:rsid w:val="009F015C"/>
    <w:rsid w:val="009F13E9"/>
    <w:rsid w:val="00A01BE7"/>
    <w:rsid w:val="00A05C14"/>
    <w:rsid w:val="00A073A5"/>
    <w:rsid w:val="00A1002B"/>
    <w:rsid w:val="00A10479"/>
    <w:rsid w:val="00A30724"/>
    <w:rsid w:val="00A310B4"/>
    <w:rsid w:val="00A31773"/>
    <w:rsid w:val="00A33DFE"/>
    <w:rsid w:val="00A34F2C"/>
    <w:rsid w:val="00A3525B"/>
    <w:rsid w:val="00A375F2"/>
    <w:rsid w:val="00A428A1"/>
    <w:rsid w:val="00A42AE9"/>
    <w:rsid w:val="00A4395F"/>
    <w:rsid w:val="00A46BEF"/>
    <w:rsid w:val="00A51B4E"/>
    <w:rsid w:val="00A54691"/>
    <w:rsid w:val="00A634F7"/>
    <w:rsid w:val="00A64442"/>
    <w:rsid w:val="00A66849"/>
    <w:rsid w:val="00A70CF0"/>
    <w:rsid w:val="00A71D17"/>
    <w:rsid w:val="00A7463E"/>
    <w:rsid w:val="00A752C7"/>
    <w:rsid w:val="00A76E7E"/>
    <w:rsid w:val="00A77213"/>
    <w:rsid w:val="00A77F7A"/>
    <w:rsid w:val="00A80157"/>
    <w:rsid w:val="00A8206A"/>
    <w:rsid w:val="00A84C0D"/>
    <w:rsid w:val="00A84DFD"/>
    <w:rsid w:val="00A858D3"/>
    <w:rsid w:val="00A9067B"/>
    <w:rsid w:val="00A93980"/>
    <w:rsid w:val="00A93B21"/>
    <w:rsid w:val="00A94FD7"/>
    <w:rsid w:val="00A97B00"/>
    <w:rsid w:val="00AA03B7"/>
    <w:rsid w:val="00AA5AE9"/>
    <w:rsid w:val="00AA6659"/>
    <w:rsid w:val="00AB12A6"/>
    <w:rsid w:val="00AB1ED3"/>
    <w:rsid w:val="00AB2146"/>
    <w:rsid w:val="00AB4ACA"/>
    <w:rsid w:val="00AB4BE0"/>
    <w:rsid w:val="00AB505D"/>
    <w:rsid w:val="00AC2593"/>
    <w:rsid w:val="00AC44E6"/>
    <w:rsid w:val="00AC4CE9"/>
    <w:rsid w:val="00AD1F03"/>
    <w:rsid w:val="00AD6825"/>
    <w:rsid w:val="00AD7A1A"/>
    <w:rsid w:val="00AE0DB6"/>
    <w:rsid w:val="00AE17F9"/>
    <w:rsid w:val="00AE4B69"/>
    <w:rsid w:val="00AF1425"/>
    <w:rsid w:val="00AF3C16"/>
    <w:rsid w:val="00AF5DBD"/>
    <w:rsid w:val="00AF7BA9"/>
    <w:rsid w:val="00B00702"/>
    <w:rsid w:val="00B01594"/>
    <w:rsid w:val="00B0388F"/>
    <w:rsid w:val="00B03C24"/>
    <w:rsid w:val="00B052C0"/>
    <w:rsid w:val="00B06B16"/>
    <w:rsid w:val="00B11933"/>
    <w:rsid w:val="00B1193F"/>
    <w:rsid w:val="00B12B4B"/>
    <w:rsid w:val="00B15321"/>
    <w:rsid w:val="00B16DC3"/>
    <w:rsid w:val="00B179CB"/>
    <w:rsid w:val="00B20AB9"/>
    <w:rsid w:val="00B21C8F"/>
    <w:rsid w:val="00B21E05"/>
    <w:rsid w:val="00B223B2"/>
    <w:rsid w:val="00B2421B"/>
    <w:rsid w:val="00B2508D"/>
    <w:rsid w:val="00B30810"/>
    <w:rsid w:val="00B31073"/>
    <w:rsid w:val="00B31ABA"/>
    <w:rsid w:val="00B327C6"/>
    <w:rsid w:val="00B40DAE"/>
    <w:rsid w:val="00B447AC"/>
    <w:rsid w:val="00B50385"/>
    <w:rsid w:val="00B503C2"/>
    <w:rsid w:val="00B50D83"/>
    <w:rsid w:val="00B510EC"/>
    <w:rsid w:val="00B511D1"/>
    <w:rsid w:val="00B513C5"/>
    <w:rsid w:val="00B5378C"/>
    <w:rsid w:val="00B57660"/>
    <w:rsid w:val="00B60AF1"/>
    <w:rsid w:val="00B61FBA"/>
    <w:rsid w:val="00B641BA"/>
    <w:rsid w:val="00B643DB"/>
    <w:rsid w:val="00B6493D"/>
    <w:rsid w:val="00B64E32"/>
    <w:rsid w:val="00B6621F"/>
    <w:rsid w:val="00B6667E"/>
    <w:rsid w:val="00B713D9"/>
    <w:rsid w:val="00B76D4F"/>
    <w:rsid w:val="00B80C77"/>
    <w:rsid w:val="00B824A4"/>
    <w:rsid w:val="00B82C1B"/>
    <w:rsid w:val="00B83DBC"/>
    <w:rsid w:val="00B841C4"/>
    <w:rsid w:val="00B85CF9"/>
    <w:rsid w:val="00B865A5"/>
    <w:rsid w:val="00B86C3B"/>
    <w:rsid w:val="00B9010F"/>
    <w:rsid w:val="00B92BEC"/>
    <w:rsid w:val="00BA23F9"/>
    <w:rsid w:val="00BA25DE"/>
    <w:rsid w:val="00BA3986"/>
    <w:rsid w:val="00BA3D24"/>
    <w:rsid w:val="00BA4517"/>
    <w:rsid w:val="00BA6453"/>
    <w:rsid w:val="00BB2010"/>
    <w:rsid w:val="00BB38F5"/>
    <w:rsid w:val="00BB3B27"/>
    <w:rsid w:val="00BB425E"/>
    <w:rsid w:val="00BC15FD"/>
    <w:rsid w:val="00BC1B34"/>
    <w:rsid w:val="00BD4763"/>
    <w:rsid w:val="00BE6AEF"/>
    <w:rsid w:val="00BF05E2"/>
    <w:rsid w:val="00BF0DCF"/>
    <w:rsid w:val="00BF1748"/>
    <w:rsid w:val="00BF3049"/>
    <w:rsid w:val="00BF67FA"/>
    <w:rsid w:val="00C0416C"/>
    <w:rsid w:val="00C10787"/>
    <w:rsid w:val="00C128BD"/>
    <w:rsid w:val="00C145F2"/>
    <w:rsid w:val="00C15224"/>
    <w:rsid w:val="00C245CE"/>
    <w:rsid w:val="00C30A53"/>
    <w:rsid w:val="00C31480"/>
    <w:rsid w:val="00C31E08"/>
    <w:rsid w:val="00C44365"/>
    <w:rsid w:val="00C45FB7"/>
    <w:rsid w:val="00C524DF"/>
    <w:rsid w:val="00C57AD3"/>
    <w:rsid w:val="00C61DF2"/>
    <w:rsid w:val="00C727DE"/>
    <w:rsid w:val="00C75C1D"/>
    <w:rsid w:val="00C87968"/>
    <w:rsid w:val="00C9025F"/>
    <w:rsid w:val="00C9159D"/>
    <w:rsid w:val="00C9200F"/>
    <w:rsid w:val="00C93BED"/>
    <w:rsid w:val="00C96740"/>
    <w:rsid w:val="00C97741"/>
    <w:rsid w:val="00CA03A3"/>
    <w:rsid w:val="00CA0E28"/>
    <w:rsid w:val="00CA2839"/>
    <w:rsid w:val="00CA67EB"/>
    <w:rsid w:val="00CA7EC8"/>
    <w:rsid w:val="00CC0878"/>
    <w:rsid w:val="00CC4BF5"/>
    <w:rsid w:val="00CC56B5"/>
    <w:rsid w:val="00CD0A07"/>
    <w:rsid w:val="00CD304D"/>
    <w:rsid w:val="00CE1E4D"/>
    <w:rsid w:val="00CE25D3"/>
    <w:rsid w:val="00CE56F1"/>
    <w:rsid w:val="00CF0E98"/>
    <w:rsid w:val="00CF3B0C"/>
    <w:rsid w:val="00CF6B1B"/>
    <w:rsid w:val="00D01BEA"/>
    <w:rsid w:val="00D12174"/>
    <w:rsid w:val="00D1330B"/>
    <w:rsid w:val="00D216F3"/>
    <w:rsid w:val="00D31CA3"/>
    <w:rsid w:val="00D358B5"/>
    <w:rsid w:val="00D37938"/>
    <w:rsid w:val="00D400E2"/>
    <w:rsid w:val="00D403E6"/>
    <w:rsid w:val="00D40A73"/>
    <w:rsid w:val="00D42D60"/>
    <w:rsid w:val="00D46339"/>
    <w:rsid w:val="00D52D4D"/>
    <w:rsid w:val="00D663DE"/>
    <w:rsid w:val="00D67D85"/>
    <w:rsid w:val="00D70CD8"/>
    <w:rsid w:val="00D71936"/>
    <w:rsid w:val="00D766E9"/>
    <w:rsid w:val="00D76A66"/>
    <w:rsid w:val="00D8229F"/>
    <w:rsid w:val="00D86392"/>
    <w:rsid w:val="00D87521"/>
    <w:rsid w:val="00D938AA"/>
    <w:rsid w:val="00D95D2A"/>
    <w:rsid w:val="00D963CC"/>
    <w:rsid w:val="00D968C5"/>
    <w:rsid w:val="00D97DD1"/>
    <w:rsid w:val="00DA1D03"/>
    <w:rsid w:val="00DA3981"/>
    <w:rsid w:val="00DB1DFA"/>
    <w:rsid w:val="00DB4128"/>
    <w:rsid w:val="00DC1BC8"/>
    <w:rsid w:val="00DC654E"/>
    <w:rsid w:val="00DC7125"/>
    <w:rsid w:val="00DD1948"/>
    <w:rsid w:val="00DD1AA3"/>
    <w:rsid w:val="00DD3ACF"/>
    <w:rsid w:val="00DD6058"/>
    <w:rsid w:val="00DE144C"/>
    <w:rsid w:val="00DE15FD"/>
    <w:rsid w:val="00DE5105"/>
    <w:rsid w:val="00DE51AD"/>
    <w:rsid w:val="00DE51F3"/>
    <w:rsid w:val="00DF1082"/>
    <w:rsid w:val="00DF36A8"/>
    <w:rsid w:val="00DF671A"/>
    <w:rsid w:val="00DF7933"/>
    <w:rsid w:val="00E01688"/>
    <w:rsid w:val="00E03523"/>
    <w:rsid w:val="00E0510D"/>
    <w:rsid w:val="00E058D1"/>
    <w:rsid w:val="00E142C1"/>
    <w:rsid w:val="00E206C0"/>
    <w:rsid w:val="00E212BD"/>
    <w:rsid w:val="00E245FD"/>
    <w:rsid w:val="00E2584D"/>
    <w:rsid w:val="00E26579"/>
    <w:rsid w:val="00E31178"/>
    <w:rsid w:val="00E35DCC"/>
    <w:rsid w:val="00E403AC"/>
    <w:rsid w:val="00E40911"/>
    <w:rsid w:val="00E429D6"/>
    <w:rsid w:val="00E4721E"/>
    <w:rsid w:val="00E50F53"/>
    <w:rsid w:val="00E530DE"/>
    <w:rsid w:val="00E53809"/>
    <w:rsid w:val="00E55151"/>
    <w:rsid w:val="00E568C0"/>
    <w:rsid w:val="00E57A55"/>
    <w:rsid w:val="00E62355"/>
    <w:rsid w:val="00E639C2"/>
    <w:rsid w:val="00E818D2"/>
    <w:rsid w:val="00E81A3A"/>
    <w:rsid w:val="00E83D77"/>
    <w:rsid w:val="00E923EB"/>
    <w:rsid w:val="00E94028"/>
    <w:rsid w:val="00E97AF4"/>
    <w:rsid w:val="00EA0EBB"/>
    <w:rsid w:val="00EA12BA"/>
    <w:rsid w:val="00EA12F5"/>
    <w:rsid w:val="00EA295B"/>
    <w:rsid w:val="00EA75EC"/>
    <w:rsid w:val="00EB07DD"/>
    <w:rsid w:val="00EB39B2"/>
    <w:rsid w:val="00EC0C04"/>
    <w:rsid w:val="00ED7918"/>
    <w:rsid w:val="00EE3E51"/>
    <w:rsid w:val="00EE4F8E"/>
    <w:rsid w:val="00EE5408"/>
    <w:rsid w:val="00EE5C75"/>
    <w:rsid w:val="00EE6676"/>
    <w:rsid w:val="00EE7437"/>
    <w:rsid w:val="00EF42D5"/>
    <w:rsid w:val="00F03E54"/>
    <w:rsid w:val="00F05095"/>
    <w:rsid w:val="00F1012B"/>
    <w:rsid w:val="00F11744"/>
    <w:rsid w:val="00F13992"/>
    <w:rsid w:val="00F2112C"/>
    <w:rsid w:val="00F21DBD"/>
    <w:rsid w:val="00F2538D"/>
    <w:rsid w:val="00F30C6A"/>
    <w:rsid w:val="00F327E1"/>
    <w:rsid w:val="00F333F0"/>
    <w:rsid w:val="00F34EC0"/>
    <w:rsid w:val="00F36A4B"/>
    <w:rsid w:val="00F4773E"/>
    <w:rsid w:val="00F47A11"/>
    <w:rsid w:val="00F53589"/>
    <w:rsid w:val="00F541F0"/>
    <w:rsid w:val="00F554E4"/>
    <w:rsid w:val="00F64A12"/>
    <w:rsid w:val="00F67867"/>
    <w:rsid w:val="00F73D0C"/>
    <w:rsid w:val="00F8374B"/>
    <w:rsid w:val="00F911F2"/>
    <w:rsid w:val="00F91473"/>
    <w:rsid w:val="00F9163A"/>
    <w:rsid w:val="00FA14A6"/>
    <w:rsid w:val="00FA2A04"/>
    <w:rsid w:val="00FA4044"/>
    <w:rsid w:val="00FA5E29"/>
    <w:rsid w:val="00FB071F"/>
    <w:rsid w:val="00FB734D"/>
    <w:rsid w:val="00FC52F3"/>
    <w:rsid w:val="00FD4168"/>
    <w:rsid w:val="00FE3A39"/>
    <w:rsid w:val="00FE4E62"/>
    <w:rsid w:val="00FE5CD1"/>
    <w:rsid w:val="00FE729F"/>
    <w:rsid w:val="00FF3158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Plain Text"/>
    <w:qFormat/>
    <w:rsid w:val="0037683E"/>
    <w:pPr>
      <w:spacing w:line="300" w:lineRule="auto"/>
    </w:pPr>
    <w:rPr>
      <w:rFonts w:ascii="Arial" w:hAnsi="Arial"/>
      <w:noProof/>
      <w:sz w:val="20"/>
      <w:lang w:val="ru-RU"/>
    </w:rPr>
  </w:style>
  <w:style w:type="paragraph" w:styleId="1">
    <w:name w:val="heading 1"/>
    <w:aliases w:val="Title"/>
    <w:basedOn w:val="a"/>
    <w:next w:val="a"/>
    <w:link w:val="10"/>
    <w:uiPriority w:val="9"/>
    <w:qFormat/>
    <w:rsid w:val="00A30724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 Знак"/>
    <w:basedOn w:val="a0"/>
    <w:link w:val="1"/>
    <w:uiPriority w:val="9"/>
    <w:rsid w:val="00A30724"/>
    <w:rPr>
      <w:rFonts w:ascii="Arial" w:eastAsiaTheme="majorEastAsia" w:hAnsi="Arial" w:cstheme="majorBidi"/>
      <w:b/>
      <w:bCs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unhideWhenUsed/>
    <w:rsid w:val="002E0A0B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B5B"/>
    <w:rPr>
      <w:rFonts w:ascii="Arial" w:hAnsi="Arial"/>
      <w:noProof/>
      <w:sz w:val="20"/>
      <w:lang w:val="ru-RU"/>
    </w:rPr>
  </w:style>
  <w:style w:type="paragraph" w:styleId="a6">
    <w:name w:val="footer"/>
    <w:basedOn w:val="a"/>
    <w:link w:val="a7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B5B"/>
    <w:rPr>
      <w:rFonts w:ascii="Arial" w:hAnsi="Arial"/>
      <w:noProof/>
      <w:sz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25B5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B5B"/>
    <w:rPr>
      <w:rFonts w:ascii="Lucida Grande" w:hAnsi="Lucida Grande" w:cs="Lucida Grande"/>
      <w:noProof/>
      <w:sz w:val="18"/>
      <w:szCs w:val="18"/>
      <w:lang w:val="ru-RU"/>
    </w:rPr>
  </w:style>
  <w:style w:type="paragraph" w:styleId="aa">
    <w:name w:val="List Paragraph"/>
    <w:aliases w:val="Реквизиты,Details"/>
    <w:basedOn w:val="a"/>
    <w:uiPriority w:val="34"/>
    <w:qFormat/>
    <w:rsid w:val="00A71D17"/>
    <w:pPr>
      <w:spacing w:line="240" w:lineRule="auto"/>
      <w:contextualSpacing/>
    </w:pPr>
    <w:rPr>
      <w:sz w:val="16"/>
    </w:rPr>
  </w:style>
  <w:style w:type="paragraph" w:styleId="ab">
    <w:name w:val="No Spacing"/>
    <w:uiPriority w:val="1"/>
    <w:qFormat/>
    <w:rsid w:val="00CA67EB"/>
    <w:rPr>
      <w:rFonts w:ascii="Calibri" w:eastAsia="Calibri" w:hAnsi="Calibri" w:cs="Times New Roman"/>
      <w:sz w:val="22"/>
      <w:szCs w:val="22"/>
      <w:lang w:val="uk-UA"/>
    </w:rPr>
  </w:style>
  <w:style w:type="character" w:styleId="ac">
    <w:name w:val="Hyperlink"/>
    <w:basedOn w:val="a0"/>
    <w:semiHidden/>
    <w:rsid w:val="00CA67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5265"/>
  </w:style>
  <w:style w:type="character" w:styleId="ad">
    <w:name w:val="Emphasis"/>
    <w:basedOn w:val="a0"/>
    <w:uiPriority w:val="20"/>
    <w:qFormat/>
    <w:rsid w:val="009A7236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CC0878"/>
    <w:rPr>
      <w:color w:val="800080" w:themeColor="followedHyperlink"/>
      <w:u w:val="single"/>
    </w:rPr>
  </w:style>
  <w:style w:type="paragraph" w:customStyle="1" w:styleId="rvps2">
    <w:name w:val="rvps2"/>
    <w:basedOn w:val="a"/>
    <w:rsid w:val="0059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Plain Text"/>
    <w:qFormat/>
    <w:rsid w:val="0037683E"/>
    <w:pPr>
      <w:spacing w:line="300" w:lineRule="auto"/>
    </w:pPr>
    <w:rPr>
      <w:rFonts w:ascii="Arial" w:hAnsi="Arial"/>
      <w:noProof/>
      <w:sz w:val="20"/>
      <w:lang w:val="ru-RU"/>
    </w:rPr>
  </w:style>
  <w:style w:type="paragraph" w:styleId="1">
    <w:name w:val="heading 1"/>
    <w:aliases w:val="Title"/>
    <w:basedOn w:val="a"/>
    <w:next w:val="a"/>
    <w:link w:val="10"/>
    <w:uiPriority w:val="9"/>
    <w:qFormat/>
    <w:rsid w:val="00A30724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 Знак"/>
    <w:basedOn w:val="a0"/>
    <w:link w:val="1"/>
    <w:uiPriority w:val="9"/>
    <w:rsid w:val="00A30724"/>
    <w:rPr>
      <w:rFonts w:ascii="Arial" w:eastAsiaTheme="majorEastAsia" w:hAnsi="Arial" w:cstheme="majorBidi"/>
      <w:b/>
      <w:bCs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unhideWhenUsed/>
    <w:rsid w:val="002E0A0B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B5B"/>
    <w:rPr>
      <w:rFonts w:ascii="Arial" w:hAnsi="Arial"/>
      <w:noProof/>
      <w:sz w:val="20"/>
      <w:lang w:val="ru-RU"/>
    </w:rPr>
  </w:style>
  <w:style w:type="paragraph" w:styleId="a6">
    <w:name w:val="footer"/>
    <w:basedOn w:val="a"/>
    <w:link w:val="a7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B5B"/>
    <w:rPr>
      <w:rFonts w:ascii="Arial" w:hAnsi="Arial"/>
      <w:noProof/>
      <w:sz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25B5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B5B"/>
    <w:rPr>
      <w:rFonts w:ascii="Lucida Grande" w:hAnsi="Lucida Grande" w:cs="Lucida Grande"/>
      <w:noProof/>
      <w:sz w:val="18"/>
      <w:szCs w:val="18"/>
      <w:lang w:val="ru-RU"/>
    </w:rPr>
  </w:style>
  <w:style w:type="paragraph" w:styleId="aa">
    <w:name w:val="List Paragraph"/>
    <w:aliases w:val="Реквизиты,Details"/>
    <w:basedOn w:val="a"/>
    <w:uiPriority w:val="34"/>
    <w:qFormat/>
    <w:rsid w:val="00A71D17"/>
    <w:pPr>
      <w:spacing w:line="240" w:lineRule="auto"/>
      <w:contextualSpacing/>
    </w:pPr>
    <w:rPr>
      <w:sz w:val="16"/>
    </w:rPr>
  </w:style>
  <w:style w:type="paragraph" w:styleId="ab">
    <w:name w:val="No Spacing"/>
    <w:uiPriority w:val="1"/>
    <w:qFormat/>
    <w:rsid w:val="00CA67EB"/>
    <w:rPr>
      <w:rFonts w:ascii="Calibri" w:eastAsia="Calibri" w:hAnsi="Calibri" w:cs="Times New Roman"/>
      <w:sz w:val="22"/>
      <w:szCs w:val="22"/>
      <w:lang w:val="uk-UA"/>
    </w:rPr>
  </w:style>
  <w:style w:type="character" w:styleId="ac">
    <w:name w:val="Hyperlink"/>
    <w:basedOn w:val="a0"/>
    <w:semiHidden/>
    <w:rsid w:val="00CA67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5265"/>
  </w:style>
  <w:style w:type="character" w:styleId="ad">
    <w:name w:val="Emphasis"/>
    <w:basedOn w:val="a0"/>
    <w:uiPriority w:val="20"/>
    <w:qFormat/>
    <w:rsid w:val="009A7236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CC0878"/>
    <w:rPr>
      <w:color w:val="800080" w:themeColor="followedHyperlink"/>
      <w:u w:val="single"/>
    </w:rPr>
  </w:style>
  <w:style w:type="paragraph" w:customStyle="1" w:styleId="rvps2">
    <w:name w:val="rvps2"/>
    <w:basedOn w:val="a"/>
    <w:rsid w:val="0059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@cngas.com.u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ngaszbut.104.ua/u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Галина Іванівна</dc:creator>
  <cp:lastModifiedBy>Димон</cp:lastModifiedBy>
  <cp:revision>2</cp:revision>
  <cp:lastPrinted>2017-05-26T09:47:00Z</cp:lastPrinted>
  <dcterms:created xsi:type="dcterms:W3CDTF">2017-05-31T06:09:00Z</dcterms:created>
  <dcterms:modified xsi:type="dcterms:W3CDTF">2017-05-31T06:09:00Z</dcterms:modified>
</cp:coreProperties>
</file>